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Pr="00097965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>Анализ</w:t>
      </w: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 xml:space="preserve">деятельности  МКУК </w:t>
      </w:r>
    </w:p>
    <w:p w:rsidR="005978AE" w:rsidRPr="00097965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 xml:space="preserve">«Культурно – </w:t>
      </w:r>
      <w:proofErr w:type="spellStart"/>
      <w:r w:rsidRPr="00097965">
        <w:rPr>
          <w:rFonts w:cstheme="minorHAnsi"/>
          <w:b/>
          <w:sz w:val="44"/>
          <w:szCs w:val="44"/>
        </w:rPr>
        <w:t>досуговый</w:t>
      </w:r>
      <w:proofErr w:type="spellEnd"/>
      <w:r w:rsidRPr="00097965">
        <w:rPr>
          <w:rFonts w:cstheme="minorHAnsi"/>
          <w:b/>
          <w:sz w:val="44"/>
          <w:szCs w:val="44"/>
        </w:rPr>
        <w:t xml:space="preserve"> центр</w:t>
      </w:r>
    </w:p>
    <w:p w:rsidR="005978AE" w:rsidRPr="00097965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 xml:space="preserve">сельского поселения Ново – Полтавского </w:t>
      </w:r>
      <w:proofErr w:type="spellStart"/>
      <w:r w:rsidRPr="00097965">
        <w:rPr>
          <w:rFonts w:cstheme="minorHAnsi"/>
          <w:b/>
          <w:sz w:val="44"/>
          <w:szCs w:val="44"/>
        </w:rPr>
        <w:t>Прохладненского</w:t>
      </w:r>
      <w:proofErr w:type="spellEnd"/>
      <w:r w:rsidRPr="00097965">
        <w:rPr>
          <w:rFonts w:cstheme="minorHAnsi"/>
          <w:b/>
          <w:sz w:val="44"/>
          <w:szCs w:val="44"/>
        </w:rPr>
        <w:t xml:space="preserve"> муниципального района»</w:t>
      </w:r>
    </w:p>
    <w:p w:rsidR="005978AE" w:rsidRPr="002E72AF" w:rsidRDefault="005978AE" w:rsidP="005978AE">
      <w:pPr>
        <w:pStyle w:val="a3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44"/>
          <w:szCs w:val="44"/>
        </w:rPr>
        <w:t>за 2017</w:t>
      </w:r>
      <w:r w:rsidRPr="00097965">
        <w:rPr>
          <w:rFonts w:cstheme="minorHAnsi"/>
          <w:b/>
          <w:sz w:val="44"/>
          <w:szCs w:val="44"/>
        </w:rPr>
        <w:t xml:space="preserve"> год</w:t>
      </w:r>
    </w:p>
    <w:p w:rsidR="005978AE" w:rsidRPr="00CE49B4" w:rsidRDefault="005978AE" w:rsidP="005978AE">
      <w:pPr>
        <w:pStyle w:val="a3"/>
        <w:jc w:val="both"/>
        <w:rPr>
          <w:rFonts w:cstheme="minorHAnsi"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Pr="005978AE" w:rsidRDefault="005978AE" w:rsidP="005978AE">
      <w:pPr>
        <w:pStyle w:val="a3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</w:t>
      </w:r>
      <w:r w:rsidRPr="005978AE">
        <w:rPr>
          <w:rFonts w:cstheme="minorHAnsi"/>
          <w:sz w:val="24"/>
          <w:szCs w:val="24"/>
        </w:rPr>
        <w:t>. Ново – Полтавское</w:t>
      </w:r>
    </w:p>
    <w:p w:rsidR="005978AE" w:rsidRPr="005978AE" w:rsidRDefault="005978AE" w:rsidP="005978AE">
      <w:pPr>
        <w:pStyle w:val="a3"/>
        <w:jc w:val="center"/>
        <w:rPr>
          <w:rFonts w:cstheme="minorHAnsi"/>
          <w:sz w:val="24"/>
          <w:szCs w:val="24"/>
        </w:rPr>
      </w:pPr>
      <w:r w:rsidRPr="005978AE">
        <w:rPr>
          <w:rFonts w:cstheme="minorHAnsi"/>
          <w:sz w:val="24"/>
          <w:szCs w:val="24"/>
        </w:rPr>
        <w:t>2017 г.</w:t>
      </w: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E10F53" w:rsidRDefault="00E10F53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E10F53" w:rsidRDefault="00E10F53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E10F53" w:rsidRDefault="00E10F53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  <w:r w:rsidRPr="006979FE">
        <w:rPr>
          <w:rFonts w:cstheme="minorHAnsi"/>
          <w:b/>
          <w:sz w:val="24"/>
          <w:szCs w:val="24"/>
        </w:rPr>
        <w:t>Раздел 1. Организационно – производственная деятельность КДЦ</w:t>
      </w:r>
    </w:p>
    <w:p w:rsidR="005978AE" w:rsidRPr="006979F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Pr="006979FE" w:rsidRDefault="005978AE" w:rsidP="005978AE">
      <w:pPr>
        <w:pStyle w:val="a3"/>
        <w:numPr>
          <w:ilvl w:val="1"/>
          <w:numId w:val="1"/>
        </w:numPr>
        <w:jc w:val="both"/>
        <w:rPr>
          <w:rFonts w:cstheme="minorHAnsi"/>
          <w:b/>
          <w:i/>
          <w:sz w:val="24"/>
          <w:szCs w:val="24"/>
        </w:rPr>
      </w:pPr>
      <w:r w:rsidRPr="006979FE">
        <w:rPr>
          <w:rFonts w:cstheme="minorHAnsi"/>
          <w:b/>
          <w:i/>
          <w:sz w:val="24"/>
          <w:szCs w:val="24"/>
        </w:rPr>
        <w:t>Краткая характеристика деятельности КДЦ</w:t>
      </w:r>
    </w:p>
    <w:p w:rsidR="005978AE" w:rsidRPr="005978AE" w:rsidRDefault="005978AE" w:rsidP="005978AE">
      <w:pPr>
        <w:pStyle w:val="a3"/>
        <w:ind w:firstLine="708"/>
        <w:jc w:val="both"/>
        <w:rPr>
          <w:sz w:val="24"/>
          <w:szCs w:val="24"/>
        </w:rPr>
      </w:pPr>
      <w:r w:rsidRPr="005978AE">
        <w:rPr>
          <w:sz w:val="24"/>
          <w:szCs w:val="24"/>
        </w:rPr>
        <w:t xml:space="preserve">МКУК «КДЦ с.п. Ново – Полтавского»  является полноправным участником социально-культурной жизни села и включено в процессы, влияющие на улучшении качества  жизни  населения с. Ново - </w:t>
      </w:r>
      <w:proofErr w:type="gramStart"/>
      <w:r w:rsidRPr="005978AE">
        <w:rPr>
          <w:sz w:val="24"/>
          <w:szCs w:val="24"/>
        </w:rPr>
        <w:t>Полтавское</w:t>
      </w:r>
      <w:proofErr w:type="gramEnd"/>
      <w:r w:rsidRPr="005978AE">
        <w:rPr>
          <w:sz w:val="24"/>
          <w:szCs w:val="24"/>
        </w:rPr>
        <w:t>,  как проводник культурной политики муниципалитета. Действуя в рамках уставной деятельности,  учреждение решает   задачи  обеспечения условий для т</w:t>
      </w:r>
      <w:r w:rsidR="00EC3BFB">
        <w:rPr>
          <w:sz w:val="24"/>
          <w:szCs w:val="24"/>
        </w:rPr>
        <w:t>ворческого самовыражения сельчан</w:t>
      </w:r>
      <w:r w:rsidRPr="005978AE">
        <w:rPr>
          <w:sz w:val="24"/>
          <w:szCs w:val="24"/>
        </w:rPr>
        <w:t xml:space="preserve"> различных возрастов, организации досуга и отдыха,  предоставления возможности гражданам  потребления культурных благ. </w:t>
      </w:r>
    </w:p>
    <w:p w:rsidR="005978AE" w:rsidRPr="006979FE" w:rsidRDefault="005978AE" w:rsidP="005978AE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6979FE">
        <w:rPr>
          <w:rFonts w:cstheme="minorHAnsi"/>
          <w:sz w:val="24"/>
          <w:szCs w:val="24"/>
        </w:rPr>
        <w:t xml:space="preserve">В своей деятельности МКУК «КДЦ с.п. Ново – Полтавского» руководствуется основными нормативно – правовыми документами РФ, КБР, </w:t>
      </w:r>
      <w:proofErr w:type="spellStart"/>
      <w:r w:rsidRPr="006979FE">
        <w:rPr>
          <w:rFonts w:cstheme="minorHAnsi"/>
          <w:sz w:val="24"/>
          <w:szCs w:val="24"/>
        </w:rPr>
        <w:t>Прохладненского</w:t>
      </w:r>
      <w:proofErr w:type="spellEnd"/>
      <w:r w:rsidRPr="006979FE">
        <w:rPr>
          <w:rFonts w:cstheme="minorHAnsi"/>
          <w:sz w:val="24"/>
          <w:szCs w:val="24"/>
        </w:rPr>
        <w:t xml:space="preserve"> муниципального района: Уставом учреждения, Коллективным договором и Правилами внутреннего трудового распорядка, должностными инструкциями, комплексным годовым  планом, распоряжени</w:t>
      </w:r>
      <w:r>
        <w:rPr>
          <w:rFonts w:cstheme="minorHAnsi"/>
          <w:sz w:val="24"/>
          <w:szCs w:val="24"/>
        </w:rPr>
        <w:t xml:space="preserve">ями и приказами вышестоящей организации в области культуры МКУ «Управление культуры, социальной политики и спорта </w:t>
      </w:r>
      <w:r w:rsidRPr="006979FE">
        <w:rPr>
          <w:rFonts w:cstheme="minorHAnsi"/>
          <w:sz w:val="24"/>
          <w:szCs w:val="24"/>
        </w:rPr>
        <w:t xml:space="preserve">местной администрации </w:t>
      </w:r>
      <w:proofErr w:type="spellStart"/>
      <w:r w:rsidRPr="006979FE">
        <w:rPr>
          <w:rFonts w:cstheme="minorHAnsi"/>
          <w:sz w:val="24"/>
          <w:szCs w:val="24"/>
        </w:rPr>
        <w:t>Прохладненского</w:t>
      </w:r>
      <w:proofErr w:type="spellEnd"/>
      <w:r w:rsidRPr="006979FE">
        <w:rPr>
          <w:rFonts w:cstheme="minorHAnsi"/>
          <w:sz w:val="24"/>
          <w:szCs w:val="24"/>
        </w:rPr>
        <w:t xml:space="preserve"> муниципального района</w:t>
      </w:r>
      <w:r>
        <w:rPr>
          <w:rFonts w:cstheme="minorHAnsi"/>
          <w:sz w:val="24"/>
          <w:szCs w:val="24"/>
        </w:rPr>
        <w:t>»</w:t>
      </w:r>
      <w:r w:rsidRPr="006979FE">
        <w:rPr>
          <w:rFonts w:cstheme="minorHAnsi"/>
          <w:sz w:val="24"/>
          <w:szCs w:val="24"/>
        </w:rPr>
        <w:t xml:space="preserve"> и </w:t>
      </w:r>
      <w:r>
        <w:rPr>
          <w:rFonts w:cstheme="minorHAnsi"/>
          <w:sz w:val="24"/>
          <w:szCs w:val="24"/>
        </w:rPr>
        <w:t>учредителя МКУК -</w:t>
      </w:r>
      <w:r w:rsidRPr="006979F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местной</w:t>
      </w:r>
      <w:r w:rsidRPr="006979F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администрации</w:t>
      </w:r>
      <w:r w:rsidRPr="006979FE">
        <w:rPr>
          <w:rFonts w:cstheme="minorHAnsi"/>
          <w:sz w:val="24"/>
          <w:szCs w:val="24"/>
        </w:rPr>
        <w:t xml:space="preserve"> сельск</w:t>
      </w:r>
      <w:r>
        <w:rPr>
          <w:rFonts w:cstheme="minorHAnsi"/>
          <w:sz w:val="24"/>
          <w:szCs w:val="24"/>
        </w:rPr>
        <w:t>ого поселения Ново – Полтавское</w:t>
      </w:r>
      <w:r w:rsidRPr="006979FE">
        <w:rPr>
          <w:rFonts w:cstheme="minorHAnsi"/>
          <w:sz w:val="24"/>
          <w:szCs w:val="24"/>
        </w:rPr>
        <w:t>.</w:t>
      </w:r>
    </w:p>
    <w:p w:rsidR="005978AE" w:rsidRPr="006979FE" w:rsidRDefault="005978AE" w:rsidP="005978AE">
      <w:pPr>
        <w:pStyle w:val="a3"/>
        <w:jc w:val="both"/>
        <w:rPr>
          <w:rFonts w:cstheme="minorHAnsi"/>
          <w:sz w:val="24"/>
          <w:szCs w:val="24"/>
        </w:rPr>
      </w:pPr>
    </w:p>
    <w:p w:rsidR="005978AE" w:rsidRPr="006979FE" w:rsidRDefault="005978AE" w:rsidP="005978AE">
      <w:pPr>
        <w:pStyle w:val="a3"/>
        <w:numPr>
          <w:ilvl w:val="1"/>
          <w:numId w:val="1"/>
        </w:numPr>
        <w:jc w:val="both"/>
        <w:rPr>
          <w:rFonts w:cstheme="minorHAnsi"/>
          <w:b/>
          <w:i/>
          <w:sz w:val="24"/>
          <w:szCs w:val="24"/>
        </w:rPr>
      </w:pPr>
      <w:r w:rsidRPr="006979FE">
        <w:rPr>
          <w:rFonts w:cstheme="minorHAnsi"/>
          <w:b/>
          <w:i/>
          <w:sz w:val="24"/>
          <w:szCs w:val="24"/>
        </w:rPr>
        <w:t>Кадровое обеспечение</w:t>
      </w:r>
    </w:p>
    <w:p w:rsidR="005978AE" w:rsidRPr="006979FE" w:rsidRDefault="005978AE" w:rsidP="005978AE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6979FE">
        <w:rPr>
          <w:rFonts w:cstheme="minorHAnsi"/>
          <w:sz w:val="24"/>
          <w:szCs w:val="24"/>
        </w:rPr>
        <w:t>Согласно штатному расписанию коллектив сотрудников КДЦ составл</w:t>
      </w:r>
      <w:r>
        <w:rPr>
          <w:rFonts w:cstheme="minorHAnsi"/>
          <w:sz w:val="24"/>
          <w:szCs w:val="24"/>
        </w:rPr>
        <w:t>яет 3</w:t>
      </w:r>
      <w:r w:rsidRPr="006979FE">
        <w:rPr>
          <w:rFonts w:cstheme="minorHAnsi"/>
          <w:sz w:val="24"/>
          <w:szCs w:val="24"/>
        </w:rPr>
        <w:t>,5 творческие  единицы:</w:t>
      </w:r>
    </w:p>
    <w:p w:rsidR="005978AE" w:rsidRPr="006979FE" w:rsidRDefault="005978AE" w:rsidP="005978AE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tbl>
      <w:tblPr>
        <w:tblStyle w:val="a5"/>
        <w:tblW w:w="9606" w:type="dxa"/>
        <w:tblLook w:val="04A0"/>
      </w:tblPr>
      <w:tblGrid>
        <w:gridCol w:w="707"/>
        <w:gridCol w:w="2378"/>
        <w:gridCol w:w="3263"/>
        <w:gridCol w:w="3258"/>
      </w:tblGrid>
      <w:tr w:rsidR="005978AE" w:rsidRPr="006979FE" w:rsidTr="005978AE">
        <w:tc>
          <w:tcPr>
            <w:tcW w:w="707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>№№</w:t>
            </w:r>
          </w:p>
        </w:tc>
        <w:tc>
          <w:tcPr>
            <w:tcW w:w="237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 xml:space="preserve">Должность </w:t>
            </w:r>
            <w:proofErr w:type="gramStart"/>
            <w:r w:rsidRPr="006979FE">
              <w:rPr>
                <w:rFonts w:cstheme="minorHAnsi"/>
                <w:i/>
                <w:sz w:val="24"/>
                <w:szCs w:val="24"/>
              </w:rPr>
              <w:t>согласно</w:t>
            </w:r>
            <w:proofErr w:type="gramEnd"/>
            <w:r w:rsidRPr="006979FE">
              <w:rPr>
                <w:rFonts w:cstheme="minorHAnsi"/>
                <w:i/>
                <w:sz w:val="24"/>
                <w:szCs w:val="24"/>
              </w:rPr>
              <w:t xml:space="preserve"> штатного расписания</w:t>
            </w:r>
          </w:p>
        </w:tc>
        <w:tc>
          <w:tcPr>
            <w:tcW w:w="3263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>Ф.И.О. работника</w:t>
            </w:r>
          </w:p>
        </w:tc>
        <w:tc>
          <w:tcPr>
            <w:tcW w:w="325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>Примечание</w:t>
            </w:r>
          </w:p>
        </w:tc>
      </w:tr>
      <w:tr w:rsidR="005978AE" w:rsidRPr="006979FE" w:rsidTr="005978AE">
        <w:tc>
          <w:tcPr>
            <w:tcW w:w="707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Директор КДЦ – 1 ед.</w:t>
            </w:r>
          </w:p>
        </w:tc>
        <w:tc>
          <w:tcPr>
            <w:tcW w:w="3263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979FE">
              <w:rPr>
                <w:rFonts w:cstheme="minorHAnsi"/>
                <w:sz w:val="24"/>
                <w:szCs w:val="24"/>
              </w:rPr>
              <w:t>Кочитова</w:t>
            </w:r>
            <w:proofErr w:type="spellEnd"/>
            <w:r w:rsidRPr="006979FE">
              <w:rPr>
                <w:rFonts w:cstheme="minorHAnsi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25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Образование – высше</w:t>
            </w:r>
            <w:r>
              <w:rPr>
                <w:rFonts w:cstheme="minorHAnsi"/>
                <w:sz w:val="24"/>
                <w:szCs w:val="24"/>
              </w:rPr>
              <w:t>е библиотечное, стаж работы – 30</w:t>
            </w:r>
            <w:r w:rsidRPr="006979FE">
              <w:rPr>
                <w:rFonts w:cstheme="minorHAnsi"/>
                <w:sz w:val="24"/>
                <w:szCs w:val="24"/>
              </w:rPr>
              <w:t xml:space="preserve"> лет</w:t>
            </w:r>
          </w:p>
        </w:tc>
      </w:tr>
      <w:tr w:rsidR="005978AE" w:rsidRPr="006979FE" w:rsidTr="005978AE">
        <w:tc>
          <w:tcPr>
            <w:tcW w:w="707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Художественный руководитель – 1 ед.</w:t>
            </w:r>
          </w:p>
        </w:tc>
        <w:tc>
          <w:tcPr>
            <w:tcW w:w="3263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979FE">
              <w:rPr>
                <w:rFonts w:cstheme="minorHAnsi"/>
                <w:sz w:val="24"/>
                <w:szCs w:val="24"/>
              </w:rPr>
              <w:t>Кочитова</w:t>
            </w:r>
            <w:proofErr w:type="spellEnd"/>
            <w:r w:rsidRPr="006979FE">
              <w:rPr>
                <w:rFonts w:cstheme="minorHAnsi"/>
                <w:sz w:val="24"/>
                <w:szCs w:val="24"/>
              </w:rPr>
              <w:t xml:space="preserve"> Елена Ивановна – 0,5 ставки</w:t>
            </w:r>
          </w:p>
        </w:tc>
        <w:tc>
          <w:tcPr>
            <w:tcW w:w="3258" w:type="dxa"/>
          </w:tcPr>
          <w:p w:rsidR="005978AE" w:rsidRPr="006979FE" w:rsidRDefault="005978AE" w:rsidP="005978A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Стаж работы в КДЦ на</w:t>
            </w:r>
            <w:r>
              <w:rPr>
                <w:rFonts w:cstheme="minorHAnsi"/>
                <w:sz w:val="24"/>
                <w:szCs w:val="24"/>
              </w:rPr>
              <w:t xml:space="preserve"> должности </w:t>
            </w:r>
            <w:proofErr w:type="spellStart"/>
            <w:r>
              <w:rPr>
                <w:rFonts w:cstheme="minorHAnsi"/>
                <w:sz w:val="24"/>
                <w:szCs w:val="24"/>
              </w:rPr>
              <w:t>худ</w:t>
            </w:r>
            <w:proofErr w:type="gramStart"/>
            <w:r>
              <w:rPr>
                <w:rFonts w:cstheme="minorHAnsi"/>
                <w:sz w:val="24"/>
                <w:szCs w:val="24"/>
              </w:rPr>
              <w:t>.р</w:t>
            </w:r>
            <w:proofErr w:type="gramEnd"/>
            <w:r>
              <w:rPr>
                <w:rFonts w:cstheme="minorHAnsi"/>
                <w:sz w:val="24"/>
                <w:szCs w:val="24"/>
              </w:rPr>
              <w:t>уководителя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23</w:t>
            </w:r>
            <w:r w:rsidRPr="006979FE">
              <w:rPr>
                <w:rFonts w:cstheme="minorHAnsi"/>
                <w:sz w:val="24"/>
                <w:szCs w:val="24"/>
              </w:rPr>
              <w:t xml:space="preserve"> год</w:t>
            </w:r>
            <w:r>
              <w:rPr>
                <w:rFonts w:cstheme="minorHAnsi"/>
                <w:sz w:val="24"/>
                <w:szCs w:val="24"/>
              </w:rPr>
              <w:t>а</w:t>
            </w:r>
          </w:p>
        </w:tc>
      </w:tr>
      <w:tr w:rsidR="005978AE" w:rsidRPr="006979FE" w:rsidTr="005978AE">
        <w:tc>
          <w:tcPr>
            <w:tcW w:w="707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3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Солдатова Анна Анатольевна</w:t>
            </w:r>
            <w:r w:rsidRPr="006979FE">
              <w:rPr>
                <w:rFonts w:cstheme="minorHAnsi"/>
                <w:sz w:val="24"/>
                <w:szCs w:val="24"/>
              </w:rPr>
              <w:t xml:space="preserve"> – 0,5 ставки  по совместительству</w:t>
            </w:r>
          </w:p>
        </w:tc>
        <w:tc>
          <w:tcPr>
            <w:tcW w:w="325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Образование – среднее специальное</w:t>
            </w:r>
            <w:r w:rsidRPr="006979FE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специальность - </w:t>
            </w:r>
            <w:r w:rsidRPr="00B465DA">
              <w:rPr>
                <w:rFonts w:cstheme="minorHAnsi"/>
                <w:sz w:val="24"/>
                <w:szCs w:val="24"/>
              </w:rPr>
              <w:t>организатор социально-культурной деятельности</w:t>
            </w:r>
          </w:p>
        </w:tc>
      </w:tr>
      <w:tr w:rsidR="005978AE" w:rsidRPr="006979FE" w:rsidTr="005978AE">
        <w:tc>
          <w:tcPr>
            <w:tcW w:w="707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Специалист по работе с молодежью – 0,5 ед.</w:t>
            </w:r>
          </w:p>
        </w:tc>
        <w:tc>
          <w:tcPr>
            <w:tcW w:w="3263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Солдатова Анна Анатольевна</w:t>
            </w:r>
          </w:p>
        </w:tc>
        <w:tc>
          <w:tcPr>
            <w:tcW w:w="325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-//-</w:t>
            </w:r>
          </w:p>
        </w:tc>
      </w:tr>
      <w:tr w:rsidR="005978AE" w:rsidRPr="006979FE" w:rsidTr="005978AE">
        <w:tc>
          <w:tcPr>
            <w:tcW w:w="707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Библиотекарь – 1 ед.</w:t>
            </w:r>
          </w:p>
        </w:tc>
        <w:tc>
          <w:tcPr>
            <w:tcW w:w="3263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Кахияни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3258" w:type="dxa"/>
          </w:tcPr>
          <w:p w:rsidR="005978AE" w:rsidRDefault="005978AE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Образование высшее, </w:t>
            </w:r>
            <w:proofErr w:type="gramStart"/>
            <w:r>
              <w:rPr>
                <w:rFonts w:cstheme="minorHAnsi"/>
                <w:sz w:val="24"/>
                <w:szCs w:val="24"/>
              </w:rPr>
              <w:t>спец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  <w:r w:rsidR="00F10F3F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экономист-бухгалтер.</w:t>
            </w:r>
          </w:p>
          <w:p w:rsidR="005978AE" w:rsidRDefault="00F10F3F" w:rsidP="00725579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Стаж работы в б-ке – 3</w:t>
            </w:r>
            <w:r w:rsidR="005978AE">
              <w:rPr>
                <w:rFonts w:cstheme="minorHAnsi"/>
                <w:sz w:val="24"/>
                <w:szCs w:val="24"/>
              </w:rPr>
              <w:t xml:space="preserve"> года</w:t>
            </w:r>
          </w:p>
        </w:tc>
      </w:tr>
    </w:tbl>
    <w:p w:rsidR="001161DA" w:rsidRPr="00EC3BFB" w:rsidRDefault="001161DA" w:rsidP="00EC3BFB">
      <w:pPr>
        <w:pStyle w:val="a3"/>
        <w:rPr>
          <w:sz w:val="24"/>
          <w:szCs w:val="24"/>
        </w:rPr>
      </w:pPr>
    </w:p>
    <w:p w:rsidR="00EC3BFB" w:rsidRPr="00EC3BFB" w:rsidRDefault="00EC3BFB" w:rsidP="00EC3BF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C3BFB">
        <w:rPr>
          <w:sz w:val="24"/>
          <w:szCs w:val="24"/>
        </w:rPr>
        <w:t xml:space="preserve">Осуществляет охрану, поддерживает порядок в помещениях КДЦ и на территории технический персонал администрации с.п. Ново – </w:t>
      </w:r>
      <w:proofErr w:type="gramStart"/>
      <w:r w:rsidRPr="00EC3BFB">
        <w:rPr>
          <w:sz w:val="24"/>
          <w:szCs w:val="24"/>
        </w:rPr>
        <w:t>Полтавское</w:t>
      </w:r>
      <w:proofErr w:type="gramEnd"/>
      <w:r w:rsidRPr="00EC3BFB">
        <w:rPr>
          <w:sz w:val="24"/>
          <w:szCs w:val="24"/>
        </w:rPr>
        <w:t xml:space="preserve"> (2 сторожа, 1 уборщица и 1 дворник).</w:t>
      </w:r>
    </w:p>
    <w:p w:rsidR="00EC3BFB" w:rsidRPr="00EC3BFB" w:rsidRDefault="00EC3BFB" w:rsidP="00EC3BFB">
      <w:pPr>
        <w:pStyle w:val="a3"/>
        <w:ind w:firstLine="708"/>
        <w:rPr>
          <w:rStyle w:val="FontStyle11"/>
          <w:rFonts w:asciiTheme="minorHAnsi" w:eastAsia="Calibri" w:hAnsiTheme="minorHAnsi" w:cstheme="minorHAnsi"/>
          <w:i w:val="0"/>
          <w:sz w:val="24"/>
          <w:szCs w:val="24"/>
        </w:rPr>
      </w:pPr>
      <w:r w:rsidRPr="00EC3BFB">
        <w:rPr>
          <w:rFonts w:cstheme="minorHAnsi"/>
          <w:sz w:val="24"/>
          <w:szCs w:val="24"/>
        </w:rPr>
        <w:t>В 2017</w:t>
      </w:r>
      <w:r w:rsidRPr="00EC3BFB">
        <w:rPr>
          <w:rFonts w:eastAsia="Calibri" w:cstheme="minorHAnsi"/>
          <w:sz w:val="24"/>
          <w:szCs w:val="24"/>
        </w:rPr>
        <w:t xml:space="preserve"> г. </w:t>
      </w:r>
      <w:r w:rsidRPr="00EC3BFB">
        <w:rPr>
          <w:rFonts w:cstheme="minorHAnsi"/>
          <w:sz w:val="24"/>
          <w:szCs w:val="24"/>
        </w:rPr>
        <w:t xml:space="preserve"> </w:t>
      </w:r>
      <w:r w:rsidRPr="00EC3BFB">
        <w:rPr>
          <w:rFonts w:eastAsia="Calibri" w:cstheme="minorHAnsi"/>
          <w:sz w:val="24"/>
          <w:szCs w:val="24"/>
        </w:rPr>
        <w:t xml:space="preserve">специалистам КДЦ </w:t>
      </w:r>
      <w:r w:rsidRPr="00EC3BFB">
        <w:rPr>
          <w:rStyle w:val="FontStyle11"/>
          <w:rFonts w:asciiTheme="minorHAnsi" w:eastAsia="Calibri" w:hAnsiTheme="minorHAnsi" w:cstheme="minorHAnsi"/>
          <w:i w:val="0"/>
          <w:sz w:val="24"/>
          <w:szCs w:val="24"/>
        </w:rPr>
        <w:t xml:space="preserve">за успешное и добросовестное выполнение трудовых обязанностей по итогам работы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за год</w:t>
      </w:r>
      <w:r w:rsidRPr="00EC3BFB">
        <w:rPr>
          <w:rStyle w:val="FontStyle11"/>
          <w:rFonts w:asciiTheme="minorHAnsi" w:eastAsia="Calibri" w:hAnsiTheme="minorHAnsi" w:cstheme="minorHAnsi"/>
          <w:i w:val="0"/>
          <w:sz w:val="24"/>
          <w:szCs w:val="24"/>
        </w:rPr>
        <w:t xml:space="preserve"> устанавливалась премия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, да и та использовалась на нужды учреждения.</w:t>
      </w:r>
    </w:p>
    <w:p w:rsidR="00EC3BFB" w:rsidRPr="00EC3BFB" w:rsidRDefault="00EC3BFB" w:rsidP="00EC3BFB">
      <w:pPr>
        <w:pStyle w:val="a3"/>
        <w:rPr>
          <w:sz w:val="24"/>
          <w:szCs w:val="24"/>
        </w:rPr>
      </w:pPr>
      <w:r w:rsidRPr="00EC3BFB">
        <w:rPr>
          <w:sz w:val="24"/>
          <w:szCs w:val="24"/>
        </w:rPr>
        <w:t>Нарушений трудовой дисциплины в отчетном году не выявлено.</w:t>
      </w:r>
    </w:p>
    <w:p w:rsidR="00EC3BFB" w:rsidRPr="00EC3BFB" w:rsidRDefault="00EC3BFB" w:rsidP="00EC3BFB">
      <w:pPr>
        <w:pStyle w:val="a3"/>
        <w:rPr>
          <w:sz w:val="24"/>
          <w:szCs w:val="24"/>
        </w:rPr>
      </w:pPr>
    </w:p>
    <w:p w:rsidR="00F10F3F" w:rsidRPr="00EC3BFB" w:rsidRDefault="00F10F3F" w:rsidP="00F10F3F">
      <w:pPr>
        <w:pStyle w:val="a3"/>
        <w:numPr>
          <w:ilvl w:val="1"/>
          <w:numId w:val="1"/>
        </w:numPr>
        <w:rPr>
          <w:rStyle w:val="FontStyle11"/>
          <w:rFonts w:asciiTheme="minorHAnsi" w:hAnsiTheme="minorHAnsi" w:cstheme="minorHAnsi"/>
          <w:b/>
          <w:sz w:val="24"/>
          <w:szCs w:val="24"/>
        </w:rPr>
      </w:pPr>
      <w:r w:rsidRPr="00EC3BFB">
        <w:rPr>
          <w:rStyle w:val="FontStyle11"/>
          <w:rFonts w:asciiTheme="minorHAnsi" w:eastAsia="Times New Roman" w:hAnsiTheme="minorHAnsi" w:cstheme="minorHAnsi"/>
          <w:b/>
          <w:sz w:val="24"/>
          <w:szCs w:val="24"/>
        </w:rPr>
        <w:t>Материально – техническое обеспечение</w:t>
      </w:r>
    </w:p>
    <w:p w:rsidR="00EC3BFB" w:rsidRPr="00EC3BFB" w:rsidRDefault="00EC3BFB" w:rsidP="00EC3BFB">
      <w:pPr>
        <w:pStyle w:val="a3"/>
        <w:ind w:left="780"/>
        <w:rPr>
          <w:rStyle w:val="FontStyle11"/>
          <w:rFonts w:asciiTheme="minorHAnsi" w:hAnsiTheme="minorHAnsi" w:cstheme="minorHAnsi"/>
          <w:b/>
          <w:sz w:val="24"/>
          <w:szCs w:val="24"/>
        </w:rPr>
      </w:pPr>
    </w:p>
    <w:p w:rsidR="00EC3BFB" w:rsidRPr="00EC3BFB" w:rsidRDefault="00EC3BFB" w:rsidP="00062AA7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iCs w:val="0"/>
          <w:sz w:val="24"/>
          <w:szCs w:val="24"/>
        </w:rPr>
      </w:pP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Техническое состояние здания оставляет желать лучшего:  потолки в кабинетах провисают и осыпаются, в зрительном зале под обвалившимся потолком из-за протечки гниет пол, отвалившийся почти полностью фундамент здания</w:t>
      </w:r>
      <w:r w:rsidR="00353BB1">
        <w:rPr>
          <w:rStyle w:val="FontStyle11"/>
          <w:rFonts w:asciiTheme="minorHAnsi" w:hAnsiTheme="minorHAnsi" w:cstheme="minorHAnsi"/>
          <w:i w:val="0"/>
          <w:sz w:val="24"/>
          <w:szCs w:val="24"/>
        </w:rPr>
        <w:t>,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приводит к систематической усадке стен, трещины катастрофически расширяются. По мере возможности самостоятельно проводим остекление устаревших окон.</w:t>
      </w:r>
    </w:p>
    <w:p w:rsidR="00EC3BFB" w:rsidRPr="00EC3BFB" w:rsidRDefault="00EC3BFB" w:rsidP="00062AA7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iCs w:val="0"/>
          <w:sz w:val="24"/>
          <w:szCs w:val="24"/>
        </w:rPr>
      </w:pP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Капитального ремонта требует и электрическая часть здания: в нескольких помещениях  освещение осуществляется переносными светильниками (вышла из строя внутренняя проводка), требуется проведение наружной электропроводки.</w:t>
      </w:r>
    </w:p>
    <w:p w:rsidR="00062AA7" w:rsidRDefault="00EC3BFB" w:rsidP="00062AA7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В здании тепло,  проведены подготовительные работы</w:t>
      </w:r>
      <w:r w:rsidR="00062AA7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к отопительному сезону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, </w:t>
      </w:r>
      <w:r w:rsidR="00062AA7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062AA7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проведена промывка внутренних каналов узл</w:t>
      </w:r>
      <w:r w:rsidR="00062AA7">
        <w:rPr>
          <w:rStyle w:val="FontStyle11"/>
          <w:rFonts w:asciiTheme="minorHAnsi" w:hAnsiTheme="minorHAnsi" w:cstheme="minorHAnsi"/>
          <w:i w:val="0"/>
          <w:sz w:val="24"/>
          <w:szCs w:val="24"/>
        </w:rPr>
        <w:t>а учета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. </w:t>
      </w:r>
    </w:p>
    <w:p w:rsidR="00062AA7" w:rsidRDefault="00062AA7" w:rsidP="00062AA7">
      <w:pPr>
        <w:pStyle w:val="a3"/>
        <w:ind w:firstLine="708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Остается проблема в обеспечении антитеррористической и  противопожарной безопасности КДЦ:</w:t>
      </w:r>
      <w:r w:rsidR="00EC3BFB" w:rsidRPr="00EC3BFB">
        <w:rPr>
          <w:rFonts w:eastAsia="Times New Roman" w:cstheme="minorHAnsi"/>
          <w:sz w:val="24"/>
          <w:szCs w:val="24"/>
        </w:rPr>
        <w:t xml:space="preserve"> </w:t>
      </w:r>
    </w:p>
    <w:p w:rsidR="00062AA7" w:rsidRDefault="00062AA7" w:rsidP="00062AA7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закончил</w:t>
      </w:r>
      <w:r w:rsidRPr="00EC3BFB">
        <w:rPr>
          <w:rFonts w:cstheme="minorHAnsi"/>
          <w:sz w:val="24"/>
          <w:szCs w:val="24"/>
        </w:rPr>
        <w:t>ся срок действия огнезащитной обработки деревянных конструкций чердачного помещения и сцены</w:t>
      </w:r>
      <w:r>
        <w:rPr>
          <w:rFonts w:cstheme="minorHAnsi"/>
          <w:sz w:val="24"/>
          <w:szCs w:val="24"/>
        </w:rPr>
        <w:t>,</w:t>
      </w:r>
    </w:p>
    <w:p w:rsidR="00062AA7" w:rsidRDefault="00062AA7" w:rsidP="00062AA7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нет средств на установку автоматической системы пожаротушения,</w:t>
      </w:r>
    </w:p>
    <w:p w:rsidR="00062AA7" w:rsidRDefault="00062AA7" w:rsidP="00062AA7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не приобретены ручные </w:t>
      </w:r>
      <w:proofErr w:type="spellStart"/>
      <w:r>
        <w:rPr>
          <w:rFonts w:cstheme="minorHAnsi"/>
          <w:sz w:val="24"/>
          <w:szCs w:val="24"/>
        </w:rPr>
        <w:t>металлодетекторы</w:t>
      </w:r>
      <w:proofErr w:type="spellEnd"/>
      <w:r>
        <w:rPr>
          <w:rFonts w:cstheme="minorHAnsi"/>
          <w:sz w:val="24"/>
          <w:szCs w:val="24"/>
        </w:rPr>
        <w:t>,</w:t>
      </w:r>
    </w:p>
    <w:p w:rsidR="00062AA7" w:rsidRDefault="00062AA7" w:rsidP="00062AA7">
      <w:pPr>
        <w:pStyle w:val="a3"/>
        <w:ind w:firstLine="708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 нет ограждения территории</w:t>
      </w:r>
      <w:r w:rsidR="00BE06F1">
        <w:rPr>
          <w:rFonts w:eastAsia="Times New Roman" w:cstheme="minorHAnsi"/>
          <w:sz w:val="24"/>
          <w:szCs w:val="24"/>
        </w:rPr>
        <w:t>.</w:t>
      </w:r>
    </w:p>
    <w:p w:rsidR="00BE06F1" w:rsidRDefault="00BE06F1" w:rsidP="00BE06F1">
      <w:pPr>
        <w:pStyle w:val="a3"/>
        <w:ind w:firstLine="708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В последние дни уходящего года учредителем решается вопрос об установке системы видеонаблюдения.</w:t>
      </w:r>
    </w:p>
    <w:p w:rsidR="00BE06F1" w:rsidRDefault="00BE06F1" w:rsidP="00BE06F1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Все, что имеется  из одежды сцены, находится в хорошем рабочем состоянии. 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Д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ля оформления мероприятий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используется запас различных тканей, сами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изготавливаем цветы, голубей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>, плакаты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.</w:t>
      </w:r>
    </w:p>
    <w:p w:rsidR="00BE06F1" w:rsidRPr="00EC3BFB" w:rsidRDefault="00BE06F1" w:rsidP="00541BFA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В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библиотеке подключен Интернет, но это фактически, а в реальности из-за недостаточного трафика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на село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подключение к сети часто невозможно. Да и принтер обслуживается на собственные средства.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В работе продолжаем использовать личную оргтехнику.</w:t>
      </w:r>
      <w:r w:rsidRPr="00BE06F1">
        <w:rPr>
          <w:rFonts w:cstheme="minorHAnsi"/>
          <w:sz w:val="24"/>
          <w:szCs w:val="24"/>
        </w:rPr>
        <w:t xml:space="preserve"> </w:t>
      </w:r>
      <w:r w:rsidRPr="00EC3BFB">
        <w:rPr>
          <w:rFonts w:cstheme="minorHAnsi"/>
          <w:sz w:val="24"/>
          <w:szCs w:val="24"/>
        </w:rPr>
        <w:t xml:space="preserve">Использование </w:t>
      </w:r>
      <w:proofErr w:type="spellStart"/>
      <w:r w:rsidRPr="00EC3BFB">
        <w:rPr>
          <w:rFonts w:cstheme="minorHAnsi"/>
          <w:sz w:val="24"/>
          <w:szCs w:val="24"/>
        </w:rPr>
        <w:t>мул</w:t>
      </w:r>
      <w:r>
        <w:rPr>
          <w:rFonts w:cstheme="minorHAnsi"/>
          <w:sz w:val="24"/>
          <w:szCs w:val="24"/>
        </w:rPr>
        <w:t>ьтимедийного</w:t>
      </w:r>
      <w:proofErr w:type="spellEnd"/>
      <w:r>
        <w:rPr>
          <w:rFonts w:cstheme="minorHAnsi"/>
          <w:sz w:val="24"/>
          <w:szCs w:val="24"/>
        </w:rPr>
        <w:t xml:space="preserve"> проектора расширяет</w:t>
      </w:r>
      <w:r w:rsidRPr="00EC3BFB">
        <w:rPr>
          <w:rFonts w:cstheme="minorHAnsi"/>
          <w:sz w:val="24"/>
          <w:szCs w:val="24"/>
        </w:rPr>
        <w:t xml:space="preserve"> возможности для более зрелищного проведения клубных мероприятий. </w:t>
      </w:r>
      <w:r>
        <w:rPr>
          <w:rFonts w:cstheme="minorHAnsi"/>
          <w:sz w:val="24"/>
          <w:szCs w:val="24"/>
        </w:rPr>
        <w:t>Всегда красочный видеоряд</w:t>
      </w:r>
      <w:r w:rsidRPr="00EC3BFB">
        <w:rPr>
          <w:rFonts w:cstheme="minorHAnsi"/>
          <w:sz w:val="24"/>
          <w:szCs w:val="24"/>
        </w:rPr>
        <w:t xml:space="preserve"> для нас и наших посетителей, воспринимается как современный творческий метод, так как позволяет   эмоционально воздействовать на восприятие зрителей и дополнять </w:t>
      </w:r>
      <w:r>
        <w:rPr>
          <w:rFonts w:cstheme="minorHAnsi"/>
          <w:sz w:val="24"/>
          <w:szCs w:val="24"/>
        </w:rPr>
        <w:t>клубные</w:t>
      </w:r>
      <w:r w:rsidRPr="00EC3BFB">
        <w:rPr>
          <w:rFonts w:cstheme="minorHAnsi"/>
          <w:sz w:val="24"/>
          <w:szCs w:val="24"/>
        </w:rPr>
        <w:t xml:space="preserve"> программы интересными сюжетными линиями.  </w:t>
      </w:r>
    </w:p>
    <w:p w:rsidR="00EC3BFB" w:rsidRDefault="00880857" w:rsidP="00353BB1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Для того</w:t>
      </w:r>
      <w:proofErr w:type="gramStart"/>
      <w:r>
        <w:rPr>
          <w:rFonts w:cstheme="minorHAnsi"/>
          <w:sz w:val="24"/>
          <w:szCs w:val="24"/>
        </w:rPr>
        <w:t>,</w:t>
      </w:r>
      <w:proofErr w:type="gramEnd"/>
      <w:r>
        <w:rPr>
          <w:rFonts w:cstheme="minorHAnsi"/>
          <w:sz w:val="24"/>
          <w:szCs w:val="24"/>
        </w:rPr>
        <w:t xml:space="preserve"> что</w:t>
      </w:r>
      <w:r w:rsidR="00EC3BFB" w:rsidRPr="00EC3BFB">
        <w:rPr>
          <w:rFonts w:cstheme="minorHAnsi"/>
          <w:sz w:val="24"/>
          <w:szCs w:val="24"/>
        </w:rPr>
        <w:t>бы посетителям хотелось с удовольствием приходить в наше учреждение, кроме организации мероприятий для них, сотрудников КДЦ волнует и эстетический вид очага культуры. Коллектив КДЦ поддерживает порядок на территории: разбиваются цветники, облагораживается кустовое ограждение  и скашивается трава на газонах. В это</w:t>
      </w:r>
      <w:r w:rsidR="00353BB1">
        <w:rPr>
          <w:rFonts w:cstheme="minorHAnsi"/>
          <w:sz w:val="24"/>
          <w:szCs w:val="24"/>
        </w:rPr>
        <w:t>м году</w:t>
      </w:r>
      <w:r w:rsidR="00EC3BFB" w:rsidRPr="00EC3BFB">
        <w:rPr>
          <w:rFonts w:cstheme="minorHAnsi"/>
          <w:sz w:val="24"/>
          <w:szCs w:val="24"/>
        </w:rPr>
        <w:t xml:space="preserve"> приобретен триммер для стрижки газонов</w:t>
      </w:r>
      <w:r w:rsidR="00353BB1">
        <w:rPr>
          <w:rFonts w:cstheme="minorHAnsi"/>
          <w:sz w:val="24"/>
          <w:szCs w:val="24"/>
        </w:rPr>
        <w:t>.</w:t>
      </w:r>
      <w:r w:rsidR="00EC3BFB" w:rsidRPr="00EC3BFB">
        <w:rPr>
          <w:rFonts w:cstheme="minorHAnsi"/>
          <w:sz w:val="24"/>
          <w:szCs w:val="24"/>
        </w:rPr>
        <w:t xml:space="preserve"> </w:t>
      </w:r>
    </w:p>
    <w:p w:rsidR="00353BB1" w:rsidRDefault="00353BB1" w:rsidP="00353BB1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p w:rsidR="00353BB1" w:rsidRDefault="00353BB1" w:rsidP="00677329">
      <w:pPr>
        <w:pStyle w:val="a3"/>
        <w:numPr>
          <w:ilvl w:val="1"/>
          <w:numId w:val="1"/>
        </w:numPr>
        <w:jc w:val="both"/>
        <w:rPr>
          <w:rFonts w:eastAsia="Calibri" w:cs="Times New Roman"/>
          <w:b/>
          <w:i/>
          <w:sz w:val="24"/>
          <w:szCs w:val="24"/>
        </w:rPr>
      </w:pPr>
      <w:r w:rsidRPr="006979FE">
        <w:rPr>
          <w:rFonts w:eastAsia="Calibri" w:cs="Times New Roman"/>
          <w:b/>
          <w:i/>
          <w:sz w:val="24"/>
          <w:szCs w:val="24"/>
        </w:rPr>
        <w:t>Административная работа</w:t>
      </w:r>
    </w:p>
    <w:p w:rsidR="00677329" w:rsidRPr="006979FE" w:rsidRDefault="00677329" w:rsidP="00677329">
      <w:pPr>
        <w:pStyle w:val="a3"/>
        <w:ind w:left="780"/>
        <w:jc w:val="both"/>
        <w:rPr>
          <w:b/>
          <w:i/>
          <w:sz w:val="24"/>
          <w:szCs w:val="24"/>
        </w:rPr>
      </w:pPr>
    </w:p>
    <w:p w:rsidR="00353BB1" w:rsidRDefault="00353BB1" w:rsidP="00353BB1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t xml:space="preserve">Разработка </w:t>
      </w:r>
      <w:r w:rsidRPr="006979FE">
        <w:rPr>
          <w:sz w:val="24"/>
          <w:szCs w:val="24"/>
        </w:rPr>
        <w:t>календарного годового</w:t>
      </w:r>
      <w:r w:rsidRPr="006979FE">
        <w:rPr>
          <w:rFonts w:eastAsia="Calibri" w:cs="Times New Roman"/>
          <w:sz w:val="24"/>
          <w:szCs w:val="24"/>
        </w:rPr>
        <w:t xml:space="preserve"> плана КДЦ, </w:t>
      </w:r>
      <w:r w:rsidRPr="006979FE">
        <w:rPr>
          <w:sz w:val="24"/>
          <w:szCs w:val="24"/>
        </w:rPr>
        <w:t>ежемесячное</w:t>
      </w:r>
      <w:r w:rsidRPr="006979FE">
        <w:rPr>
          <w:rFonts w:eastAsia="Calibri" w:cs="Times New Roman"/>
          <w:sz w:val="24"/>
          <w:szCs w:val="24"/>
        </w:rPr>
        <w:t xml:space="preserve"> планирование деятельности </w:t>
      </w:r>
      <w:r w:rsidRPr="006979FE">
        <w:rPr>
          <w:sz w:val="24"/>
          <w:szCs w:val="24"/>
        </w:rPr>
        <w:t xml:space="preserve">и обобщение </w:t>
      </w:r>
      <w:r w:rsidRPr="006979FE">
        <w:rPr>
          <w:rFonts w:eastAsia="Calibri" w:cs="Times New Roman"/>
          <w:sz w:val="24"/>
          <w:szCs w:val="24"/>
        </w:rPr>
        <w:t xml:space="preserve"> культурно – </w:t>
      </w:r>
      <w:proofErr w:type="spellStart"/>
      <w:r w:rsidRPr="006979FE">
        <w:rPr>
          <w:rFonts w:eastAsia="Calibri" w:cs="Times New Roman"/>
          <w:sz w:val="24"/>
          <w:szCs w:val="24"/>
        </w:rPr>
        <w:t>досуговых</w:t>
      </w:r>
      <w:proofErr w:type="spellEnd"/>
      <w:r w:rsidRPr="006979FE">
        <w:rPr>
          <w:rFonts w:eastAsia="Calibri" w:cs="Times New Roman"/>
          <w:sz w:val="24"/>
          <w:szCs w:val="24"/>
        </w:rPr>
        <w:t xml:space="preserve"> мероприятий составляется   </w:t>
      </w:r>
      <w:r>
        <w:rPr>
          <w:rFonts w:eastAsia="Calibri" w:cs="Times New Roman"/>
          <w:sz w:val="24"/>
          <w:szCs w:val="24"/>
        </w:rPr>
        <w:t>всем коллективом учреждения</w:t>
      </w:r>
      <w:r w:rsidRPr="006979FE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</w:t>
      </w:r>
      <w:r w:rsidRPr="006979FE">
        <w:rPr>
          <w:sz w:val="24"/>
          <w:szCs w:val="24"/>
        </w:rPr>
        <w:t>К подготовке массовых мероприятий привлекаются и участники творческих формирований.</w:t>
      </w:r>
    </w:p>
    <w:p w:rsidR="00DF259E" w:rsidRDefault="00DF259E" w:rsidP="00353BB1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уходящем году приведен в соответствие с действующим законодательством Устав КДЦ, оформлена его государственная регистрация. Теперь по утвержденному Уставу у нашего учреждения один учредитель – местная администрация с.п. Ново – Полтавское. Затем был</w:t>
      </w:r>
      <w:r w:rsidR="00880857">
        <w:rPr>
          <w:sz w:val="24"/>
          <w:szCs w:val="24"/>
        </w:rPr>
        <w:t>и</w:t>
      </w:r>
      <w:r>
        <w:rPr>
          <w:sz w:val="24"/>
          <w:szCs w:val="24"/>
        </w:rPr>
        <w:t xml:space="preserve"> подготовлены и подписаны  Коллективный договор КДЦ на 2017 – 2019 гг. и Правила внутреннего трудового распорядка коллектива КДЦ. Ранее мы </w:t>
      </w:r>
      <w:r w:rsidR="00677329">
        <w:rPr>
          <w:sz w:val="24"/>
          <w:szCs w:val="24"/>
        </w:rPr>
        <w:t>работали</w:t>
      </w:r>
      <w:r w:rsidR="00880857">
        <w:rPr>
          <w:sz w:val="24"/>
          <w:szCs w:val="24"/>
        </w:rPr>
        <w:t>,</w:t>
      </w:r>
      <w:r w:rsidR="00677329">
        <w:rPr>
          <w:sz w:val="24"/>
          <w:szCs w:val="24"/>
        </w:rPr>
        <w:t xml:space="preserve"> </w:t>
      </w:r>
      <w:r w:rsidR="00677329">
        <w:rPr>
          <w:sz w:val="24"/>
          <w:szCs w:val="24"/>
        </w:rPr>
        <w:lastRenderedPageBreak/>
        <w:t>опираясь на Коллективный договор МКУ «Управление культуры, социальной политики и спорта».</w:t>
      </w:r>
    </w:p>
    <w:p w:rsidR="00353BB1" w:rsidRDefault="00353BB1" w:rsidP="00353BB1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2017 г. после нескольких переработок приняты и утверждены Противодиверсионный паспорт и Паспорт безопасности КДЦ, а также составленный совместно с администрацией села Паспорт безопасности места массового пребывания.</w:t>
      </w:r>
    </w:p>
    <w:p w:rsidR="00353BB1" w:rsidRPr="00541BFA" w:rsidRDefault="00880857" w:rsidP="00541BFA">
      <w:pPr>
        <w:pStyle w:val="a3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</w:t>
      </w:r>
      <w:r w:rsidR="00677329">
        <w:rPr>
          <w:sz w:val="24"/>
          <w:szCs w:val="24"/>
        </w:rPr>
        <w:t>В своей работе м</w:t>
      </w:r>
      <w:r w:rsidR="00353BB1" w:rsidRPr="00353BB1">
        <w:rPr>
          <w:sz w:val="24"/>
          <w:szCs w:val="24"/>
        </w:rPr>
        <w:t xml:space="preserve">ы уделяем большое внимание  освоению новых возможностей распространения  информации об учреждении в сети Интернет. </w:t>
      </w:r>
      <w:r>
        <w:rPr>
          <w:rFonts w:cstheme="minorHAnsi"/>
          <w:sz w:val="24"/>
          <w:szCs w:val="24"/>
        </w:rPr>
        <w:t>Весной этого года открыт сайт   нашего КДЦ</w:t>
      </w:r>
      <w:r>
        <w:rPr>
          <w:sz w:val="24"/>
          <w:szCs w:val="24"/>
        </w:rPr>
        <w:t xml:space="preserve">. </w:t>
      </w:r>
      <w:r w:rsidR="00353BB1" w:rsidRPr="00353BB1">
        <w:rPr>
          <w:sz w:val="24"/>
          <w:szCs w:val="24"/>
        </w:rPr>
        <w:t>В связи с актуальностью использования информационных технологий были поставлены следующие задачи:</w:t>
      </w:r>
    </w:p>
    <w:p w:rsidR="00353BB1" w:rsidRDefault="00353BB1" w:rsidP="001C25A8">
      <w:pPr>
        <w:pStyle w:val="a3"/>
        <w:jc w:val="both"/>
        <w:rPr>
          <w:sz w:val="24"/>
          <w:szCs w:val="24"/>
        </w:rPr>
      </w:pPr>
      <w:r w:rsidRPr="00353BB1">
        <w:rPr>
          <w:sz w:val="24"/>
          <w:szCs w:val="24"/>
        </w:rPr>
        <w:t xml:space="preserve">- обеспечить регулярное информирование населения о работе КДЦ </w:t>
      </w:r>
      <w:r w:rsidR="001C25A8">
        <w:rPr>
          <w:sz w:val="24"/>
          <w:szCs w:val="24"/>
        </w:rPr>
        <w:t>посредством сети Интернет,</w:t>
      </w:r>
    </w:p>
    <w:p w:rsidR="001C25A8" w:rsidRPr="00353BB1" w:rsidRDefault="001C25A8" w:rsidP="001C25A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проводить систематический мониторинг раздела «Независимая оценка качества работы»,</w:t>
      </w:r>
    </w:p>
    <w:p w:rsidR="00353BB1" w:rsidRPr="00353BB1" w:rsidRDefault="00353BB1" w:rsidP="001C25A8">
      <w:pPr>
        <w:pStyle w:val="a3"/>
        <w:jc w:val="both"/>
        <w:rPr>
          <w:sz w:val="24"/>
          <w:szCs w:val="24"/>
        </w:rPr>
      </w:pPr>
      <w:r w:rsidRPr="00353BB1">
        <w:rPr>
          <w:sz w:val="24"/>
          <w:szCs w:val="24"/>
        </w:rPr>
        <w:t>- модер</w:t>
      </w:r>
      <w:r w:rsidR="001C25A8">
        <w:rPr>
          <w:sz w:val="24"/>
          <w:szCs w:val="24"/>
        </w:rPr>
        <w:t xml:space="preserve">низировать сайт </w:t>
      </w:r>
      <w:r w:rsidRPr="00353BB1">
        <w:rPr>
          <w:sz w:val="24"/>
          <w:szCs w:val="24"/>
        </w:rPr>
        <w:t>для привлечения большего количества</w:t>
      </w:r>
      <w:r w:rsidR="001C25A8">
        <w:rPr>
          <w:sz w:val="24"/>
          <w:szCs w:val="24"/>
        </w:rPr>
        <w:t xml:space="preserve"> </w:t>
      </w:r>
      <w:r w:rsidRPr="00353BB1">
        <w:rPr>
          <w:sz w:val="24"/>
          <w:szCs w:val="24"/>
        </w:rPr>
        <w:t xml:space="preserve">посетителей.  </w:t>
      </w:r>
    </w:p>
    <w:p w:rsidR="00F10F3F" w:rsidRPr="00353BB1" w:rsidRDefault="001C25A8" w:rsidP="001C25A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F10F3F" w:rsidRPr="00353BB1">
        <w:rPr>
          <w:sz w:val="24"/>
          <w:szCs w:val="24"/>
        </w:rPr>
        <w:t>нформация о мероприятиях, размещаемая на официальном сайте учреждения и</w:t>
      </w:r>
      <w:r w:rsidR="00353BB1" w:rsidRPr="00353BB1">
        <w:rPr>
          <w:sz w:val="24"/>
          <w:szCs w:val="24"/>
        </w:rPr>
        <w:t xml:space="preserve"> </w:t>
      </w:r>
      <w:r w:rsidR="00F10F3F" w:rsidRPr="00353BB1">
        <w:rPr>
          <w:sz w:val="24"/>
          <w:szCs w:val="24"/>
        </w:rPr>
        <w:t>группах в социальных сетях, позволяет привлечь новую аудиторию посетителей,</w:t>
      </w:r>
      <w:r w:rsidR="00353BB1" w:rsidRPr="00353BB1">
        <w:rPr>
          <w:sz w:val="24"/>
          <w:szCs w:val="24"/>
        </w:rPr>
        <w:t xml:space="preserve"> </w:t>
      </w:r>
      <w:r w:rsidR="00F10F3F" w:rsidRPr="00353BB1">
        <w:rPr>
          <w:sz w:val="24"/>
          <w:szCs w:val="24"/>
        </w:rPr>
        <w:t xml:space="preserve">которые, возможно, до этого были совсем не осведомлены о деятельности </w:t>
      </w:r>
      <w:r w:rsidR="00353BB1" w:rsidRPr="00353BB1">
        <w:rPr>
          <w:sz w:val="24"/>
          <w:szCs w:val="24"/>
        </w:rPr>
        <w:t>КДЦ</w:t>
      </w:r>
      <w:r w:rsidR="00F10F3F" w:rsidRPr="00353BB1">
        <w:rPr>
          <w:sz w:val="24"/>
          <w:szCs w:val="24"/>
        </w:rPr>
        <w:t>. Размещенные контактные данные позволяют облегчить сотрудничество с</w:t>
      </w:r>
      <w:r w:rsidR="00353BB1" w:rsidRPr="00353BB1">
        <w:rPr>
          <w:sz w:val="24"/>
          <w:szCs w:val="24"/>
        </w:rPr>
        <w:t xml:space="preserve"> </w:t>
      </w:r>
      <w:r w:rsidR="00F10F3F" w:rsidRPr="00353BB1">
        <w:rPr>
          <w:sz w:val="24"/>
          <w:szCs w:val="24"/>
        </w:rPr>
        <w:t>другими организациями. Ну и в целом, наличие и регулярное обновление информации</w:t>
      </w:r>
      <w:r w:rsidR="00353BB1" w:rsidRPr="00353B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="00F10F3F" w:rsidRPr="00353BB1">
        <w:rPr>
          <w:sz w:val="24"/>
          <w:szCs w:val="24"/>
        </w:rPr>
        <w:t>сайте являются признаком стабильности учреждения и указывают на</w:t>
      </w:r>
      <w:r w:rsidR="00353BB1" w:rsidRPr="00353BB1">
        <w:rPr>
          <w:sz w:val="24"/>
          <w:szCs w:val="24"/>
        </w:rPr>
        <w:t xml:space="preserve"> </w:t>
      </w:r>
      <w:r w:rsidR="00F10F3F" w:rsidRPr="00353BB1">
        <w:rPr>
          <w:sz w:val="24"/>
          <w:szCs w:val="24"/>
        </w:rPr>
        <w:t>то, что оно действительно стремится идти в ногу со временем.</w:t>
      </w:r>
    </w:p>
    <w:p w:rsidR="000E3708" w:rsidRPr="000E3708" w:rsidRDefault="001C25A8" w:rsidP="001C25A8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9226E9">
        <w:rPr>
          <w:sz w:val="24"/>
          <w:szCs w:val="24"/>
        </w:rPr>
        <w:t>беспечение информационной открытости учреждения</w:t>
      </w:r>
      <w:r>
        <w:rPr>
          <w:sz w:val="24"/>
          <w:szCs w:val="24"/>
        </w:rPr>
        <w:t xml:space="preserve"> продолжается посредством </w:t>
      </w:r>
      <w:r w:rsidRPr="009226E9">
        <w:rPr>
          <w:sz w:val="24"/>
          <w:szCs w:val="24"/>
        </w:rPr>
        <w:t>активной работ</w:t>
      </w:r>
      <w:r>
        <w:rPr>
          <w:sz w:val="24"/>
          <w:szCs w:val="24"/>
        </w:rPr>
        <w:t xml:space="preserve">ы со СМИ (в т.ч. электронными), </w:t>
      </w:r>
      <w:r w:rsidRPr="009226E9">
        <w:rPr>
          <w:sz w:val="24"/>
          <w:szCs w:val="24"/>
        </w:rPr>
        <w:t xml:space="preserve"> возможностей </w:t>
      </w:r>
      <w:r>
        <w:rPr>
          <w:sz w:val="24"/>
          <w:szCs w:val="24"/>
        </w:rPr>
        <w:t xml:space="preserve"> </w:t>
      </w:r>
      <w:r w:rsidRPr="000E3708">
        <w:rPr>
          <w:sz w:val="24"/>
          <w:szCs w:val="24"/>
        </w:rPr>
        <w:t xml:space="preserve">официальных сайтов МКУ и администрации района, социальных ресурсов - группа «Территория молодежи» социальной сети </w:t>
      </w:r>
      <w:proofErr w:type="spellStart"/>
      <w:r w:rsidRPr="000E3708">
        <w:rPr>
          <w:sz w:val="24"/>
          <w:szCs w:val="24"/>
        </w:rPr>
        <w:t>ВКонтакте</w:t>
      </w:r>
      <w:proofErr w:type="spellEnd"/>
      <w:r w:rsidRPr="000E3708">
        <w:rPr>
          <w:sz w:val="24"/>
          <w:szCs w:val="24"/>
        </w:rPr>
        <w:t>, взаимодействия с районной еженедельной газетой «</w:t>
      </w:r>
      <w:proofErr w:type="spellStart"/>
      <w:r w:rsidRPr="000E3708">
        <w:rPr>
          <w:sz w:val="24"/>
          <w:szCs w:val="24"/>
        </w:rPr>
        <w:t>Прохладненские</w:t>
      </w:r>
      <w:proofErr w:type="spellEnd"/>
      <w:r w:rsidRPr="000E3708">
        <w:rPr>
          <w:sz w:val="24"/>
          <w:szCs w:val="24"/>
        </w:rPr>
        <w:t xml:space="preserve"> извести</w:t>
      </w:r>
      <w:r w:rsidR="00880857">
        <w:rPr>
          <w:sz w:val="24"/>
          <w:szCs w:val="24"/>
        </w:rPr>
        <w:t>я</w:t>
      </w:r>
      <w:r w:rsidRPr="000E3708">
        <w:rPr>
          <w:sz w:val="24"/>
          <w:szCs w:val="24"/>
        </w:rPr>
        <w:t>». Количество заметок с фотографиями в э</w:t>
      </w:r>
      <w:r w:rsidR="000E3708" w:rsidRPr="000E3708">
        <w:rPr>
          <w:sz w:val="24"/>
          <w:szCs w:val="24"/>
        </w:rPr>
        <w:t xml:space="preserve">том году резко увеличилось: 2016 г. – 80, а в 2017 г. – </w:t>
      </w:r>
      <w:r w:rsidR="00880857">
        <w:rPr>
          <w:sz w:val="24"/>
          <w:szCs w:val="24"/>
        </w:rPr>
        <w:t>168</w:t>
      </w:r>
      <w:r w:rsidR="000E3708">
        <w:rPr>
          <w:sz w:val="24"/>
          <w:szCs w:val="24"/>
        </w:rPr>
        <w:t>: из них</w:t>
      </w:r>
    </w:p>
    <w:p w:rsidR="000E3708" w:rsidRDefault="000E3708" w:rsidP="000E37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25A8" w:rsidRPr="000E3708">
        <w:rPr>
          <w:sz w:val="24"/>
          <w:szCs w:val="24"/>
        </w:rPr>
        <w:t xml:space="preserve">группа </w:t>
      </w:r>
      <w:r>
        <w:rPr>
          <w:sz w:val="24"/>
          <w:szCs w:val="24"/>
        </w:rPr>
        <w:t xml:space="preserve"> ВК </w:t>
      </w:r>
      <w:r w:rsidR="001C25A8" w:rsidRPr="000E3708">
        <w:rPr>
          <w:sz w:val="24"/>
          <w:szCs w:val="24"/>
        </w:rPr>
        <w:t>«Территория</w:t>
      </w:r>
      <w:r>
        <w:rPr>
          <w:sz w:val="24"/>
          <w:szCs w:val="24"/>
        </w:rPr>
        <w:t xml:space="preserve"> молодежи»</w:t>
      </w:r>
      <w:r w:rsidR="001C25A8">
        <w:rPr>
          <w:sz w:val="24"/>
          <w:szCs w:val="24"/>
        </w:rPr>
        <w:t xml:space="preserve"> </w:t>
      </w:r>
      <w:r>
        <w:rPr>
          <w:sz w:val="24"/>
          <w:szCs w:val="24"/>
        </w:rPr>
        <w:t>- 80</w:t>
      </w:r>
    </w:p>
    <w:p w:rsidR="000E3708" w:rsidRDefault="000E3708" w:rsidP="000E37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газета и сайт МКУ  - </w:t>
      </w:r>
      <w:r w:rsidR="00541BFA">
        <w:rPr>
          <w:sz w:val="24"/>
          <w:szCs w:val="24"/>
        </w:rPr>
        <w:t xml:space="preserve"> по </w:t>
      </w:r>
      <w:r>
        <w:rPr>
          <w:sz w:val="24"/>
          <w:szCs w:val="24"/>
        </w:rPr>
        <w:t>27</w:t>
      </w:r>
    </w:p>
    <w:p w:rsidR="001C25A8" w:rsidRPr="009226E9" w:rsidRDefault="000E3708" w:rsidP="000E37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свой сайт - 34</w:t>
      </w:r>
    </w:p>
    <w:p w:rsidR="00677329" w:rsidRPr="006979FE" w:rsidRDefault="00677329" w:rsidP="00677329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sz w:val="24"/>
          <w:szCs w:val="24"/>
        </w:rPr>
        <w:t>Постоянно  осуществляется связь со специалистами МКУ «Управление культуры», которые помогают в решении возникающих вопросов.</w:t>
      </w:r>
    </w:p>
    <w:p w:rsidR="00677329" w:rsidRPr="006979FE" w:rsidRDefault="00677329" w:rsidP="00677329">
      <w:pPr>
        <w:pStyle w:val="a3"/>
        <w:ind w:firstLine="708"/>
        <w:jc w:val="both"/>
        <w:rPr>
          <w:rFonts w:eastAsia="Times New Roman" w:cs="Times New Roman"/>
          <w:sz w:val="24"/>
          <w:szCs w:val="24"/>
        </w:rPr>
      </w:pPr>
      <w:r w:rsidRPr="006979FE">
        <w:rPr>
          <w:rFonts w:eastAsia="Times New Roman" w:cs="Times New Roman"/>
          <w:sz w:val="24"/>
          <w:szCs w:val="24"/>
        </w:rPr>
        <w:t>Ежедневно посещается администрация сельского поселения, где рассматриваются финансовые вопросы, составляются необходимые в работе договора, обсуждаются намеченные планы.</w:t>
      </w:r>
    </w:p>
    <w:p w:rsidR="00677329" w:rsidRPr="006979FE" w:rsidRDefault="00677329" w:rsidP="00677329">
      <w:pPr>
        <w:pStyle w:val="a3"/>
        <w:ind w:firstLine="708"/>
        <w:jc w:val="both"/>
        <w:rPr>
          <w:rFonts w:eastAsia="Times New Roman" w:cs="Times New Roman"/>
          <w:sz w:val="24"/>
          <w:szCs w:val="24"/>
        </w:rPr>
      </w:pPr>
      <w:r w:rsidRPr="006979FE">
        <w:rPr>
          <w:rFonts w:eastAsia="Times New Roman" w:cs="Times New Roman"/>
          <w:sz w:val="24"/>
          <w:szCs w:val="24"/>
        </w:rPr>
        <w:t>Многолетнее сотрудничество сложилось с различными  структурами и  общественными организациями поселения. В постоянном и тесном контакте находимся с администрацией, школой, детским садом, Советом ветеранов и Союзом пенсионеров сельского поселения.</w:t>
      </w:r>
      <w:r>
        <w:rPr>
          <w:rFonts w:eastAsia="Times New Roman" w:cs="Times New Roman"/>
          <w:sz w:val="24"/>
          <w:szCs w:val="24"/>
        </w:rPr>
        <w:t xml:space="preserve"> </w:t>
      </w:r>
      <w:r w:rsidRPr="006979FE">
        <w:rPr>
          <w:rFonts w:eastAsia="Calibri" w:cs="Times New Roman"/>
          <w:sz w:val="24"/>
          <w:szCs w:val="24"/>
        </w:rPr>
        <w:t xml:space="preserve">Совместно с филиалом ДШИ с. </w:t>
      </w:r>
      <w:proofErr w:type="gramStart"/>
      <w:r w:rsidRPr="006979FE">
        <w:rPr>
          <w:rFonts w:eastAsia="Calibri" w:cs="Times New Roman"/>
          <w:sz w:val="24"/>
          <w:szCs w:val="24"/>
        </w:rPr>
        <w:t>Пролетарского</w:t>
      </w:r>
      <w:proofErr w:type="gramEnd"/>
      <w:r w:rsidRPr="006979FE">
        <w:rPr>
          <w:rFonts w:eastAsia="Calibri" w:cs="Times New Roman"/>
          <w:sz w:val="24"/>
          <w:szCs w:val="24"/>
        </w:rPr>
        <w:t xml:space="preserve"> оказываются услуги по организац</w:t>
      </w:r>
      <w:r w:rsidRPr="006979FE">
        <w:rPr>
          <w:sz w:val="24"/>
          <w:szCs w:val="24"/>
        </w:rPr>
        <w:t xml:space="preserve">ии и проведению культурно – </w:t>
      </w:r>
      <w:proofErr w:type="spellStart"/>
      <w:r w:rsidRPr="006979FE">
        <w:rPr>
          <w:sz w:val="24"/>
          <w:szCs w:val="24"/>
        </w:rPr>
        <w:t>досуговых</w:t>
      </w:r>
      <w:proofErr w:type="spellEnd"/>
      <w:r w:rsidRPr="006979FE">
        <w:rPr>
          <w:sz w:val="24"/>
          <w:szCs w:val="24"/>
        </w:rPr>
        <w:t xml:space="preserve"> </w:t>
      </w:r>
      <w:r w:rsidRPr="006979FE">
        <w:rPr>
          <w:rFonts w:eastAsia="Calibri" w:cs="Times New Roman"/>
          <w:sz w:val="24"/>
          <w:szCs w:val="24"/>
        </w:rPr>
        <w:t>мероприятий.</w:t>
      </w:r>
    </w:p>
    <w:p w:rsidR="00677329" w:rsidRPr="006979FE" w:rsidRDefault="00677329" w:rsidP="00677329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t>Систематически ведется учет деятельности учреждения и клубных формирований, своевременно составляются приказы по учреждению.</w:t>
      </w:r>
    </w:p>
    <w:p w:rsidR="00677329" w:rsidRPr="006979FE" w:rsidRDefault="00677329" w:rsidP="00677329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t>Ежен</w:t>
      </w:r>
      <w:r w:rsidRPr="006979FE">
        <w:rPr>
          <w:sz w:val="24"/>
          <w:szCs w:val="24"/>
        </w:rPr>
        <w:t xml:space="preserve">едельно по вторникам </w:t>
      </w:r>
      <w:r w:rsidRPr="006979FE">
        <w:rPr>
          <w:rFonts w:eastAsia="Calibri" w:cs="Times New Roman"/>
          <w:sz w:val="24"/>
          <w:szCs w:val="24"/>
        </w:rPr>
        <w:t xml:space="preserve">проводятся планерки </w:t>
      </w:r>
      <w:r w:rsidRPr="006979FE">
        <w:rPr>
          <w:sz w:val="24"/>
          <w:szCs w:val="24"/>
        </w:rPr>
        <w:t xml:space="preserve">для </w:t>
      </w:r>
      <w:r w:rsidRPr="006979FE">
        <w:rPr>
          <w:rFonts w:eastAsia="Calibri" w:cs="Times New Roman"/>
          <w:sz w:val="24"/>
          <w:szCs w:val="24"/>
        </w:rPr>
        <w:t xml:space="preserve">сотрудников  и технического персонала, обслуживающего КДЦ. </w:t>
      </w:r>
    </w:p>
    <w:p w:rsidR="00677329" w:rsidRPr="006979FE" w:rsidRDefault="00677329" w:rsidP="00677329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proofErr w:type="gramStart"/>
      <w:r w:rsidRPr="006979FE">
        <w:rPr>
          <w:sz w:val="24"/>
          <w:szCs w:val="24"/>
        </w:rPr>
        <w:t>Согласно графика</w:t>
      </w:r>
      <w:proofErr w:type="gramEnd"/>
      <w:r w:rsidR="00880857">
        <w:rPr>
          <w:sz w:val="24"/>
          <w:szCs w:val="24"/>
        </w:rPr>
        <w:t>,</w:t>
      </w:r>
      <w:r w:rsidRPr="006979FE">
        <w:rPr>
          <w:sz w:val="24"/>
          <w:szCs w:val="24"/>
        </w:rPr>
        <w:t xml:space="preserve"> и при получении соответствующих распоряжений от Управления культуры или Управления </w:t>
      </w:r>
      <w:proofErr w:type="spellStart"/>
      <w:r w:rsidRPr="006979FE">
        <w:rPr>
          <w:sz w:val="24"/>
          <w:szCs w:val="24"/>
        </w:rPr>
        <w:t>пожнадзора</w:t>
      </w:r>
      <w:proofErr w:type="spellEnd"/>
      <w:r w:rsidR="00880857">
        <w:rPr>
          <w:sz w:val="24"/>
          <w:szCs w:val="24"/>
        </w:rPr>
        <w:t>,</w:t>
      </w:r>
      <w:r w:rsidRPr="006979FE">
        <w:rPr>
          <w:sz w:val="24"/>
          <w:szCs w:val="24"/>
        </w:rPr>
        <w:t xml:space="preserve"> с персоналом проводятся необходимые инструктажи.</w:t>
      </w:r>
    </w:p>
    <w:p w:rsidR="00677329" w:rsidRPr="006979FE" w:rsidRDefault="00677329" w:rsidP="00677329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r w:rsidRPr="006979FE">
        <w:rPr>
          <w:sz w:val="24"/>
          <w:szCs w:val="24"/>
        </w:rPr>
        <w:t>Е</w:t>
      </w:r>
      <w:r w:rsidRPr="006979FE">
        <w:rPr>
          <w:rFonts w:eastAsia="Calibri" w:cs="Times New Roman"/>
          <w:sz w:val="24"/>
          <w:szCs w:val="24"/>
        </w:rPr>
        <w:t>жемесячно</w:t>
      </w:r>
      <w:r w:rsidRPr="006979FE">
        <w:rPr>
          <w:sz w:val="24"/>
          <w:szCs w:val="24"/>
        </w:rPr>
        <w:t xml:space="preserve"> и по необходимости посещаются совещания</w:t>
      </w:r>
      <w:r>
        <w:rPr>
          <w:sz w:val="24"/>
          <w:szCs w:val="24"/>
        </w:rPr>
        <w:t xml:space="preserve"> </w:t>
      </w:r>
      <w:r w:rsidRPr="006979FE">
        <w:rPr>
          <w:rFonts w:eastAsia="Calibri" w:cs="Times New Roman"/>
          <w:sz w:val="24"/>
          <w:szCs w:val="24"/>
        </w:rPr>
        <w:t>директоров, проводимых отделом культуры.</w:t>
      </w:r>
    </w:p>
    <w:p w:rsidR="00677329" w:rsidRPr="006979FE" w:rsidRDefault="00677329" w:rsidP="00677329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sz w:val="24"/>
          <w:szCs w:val="24"/>
        </w:rPr>
        <w:t xml:space="preserve">В соответствии с приказом «О проведении субботников» и </w:t>
      </w:r>
      <w:proofErr w:type="gramStart"/>
      <w:r w:rsidRPr="006979FE">
        <w:rPr>
          <w:rFonts w:eastAsia="Calibri" w:cs="Times New Roman"/>
          <w:sz w:val="24"/>
          <w:szCs w:val="24"/>
        </w:rPr>
        <w:t>согласно графика</w:t>
      </w:r>
      <w:proofErr w:type="gramEnd"/>
      <w:r w:rsidRPr="006979FE">
        <w:rPr>
          <w:sz w:val="24"/>
          <w:szCs w:val="24"/>
        </w:rPr>
        <w:t>,</w:t>
      </w:r>
      <w:r w:rsidRPr="006979FE">
        <w:rPr>
          <w:rFonts w:eastAsia="Calibri" w:cs="Times New Roman"/>
          <w:sz w:val="24"/>
          <w:szCs w:val="24"/>
        </w:rPr>
        <w:t xml:space="preserve"> каждую последнюю пятницу месяца</w:t>
      </w:r>
      <w:r w:rsidRPr="006979FE">
        <w:rPr>
          <w:sz w:val="24"/>
          <w:szCs w:val="24"/>
        </w:rPr>
        <w:t xml:space="preserve"> проводились мероприятия по наведению </w:t>
      </w:r>
      <w:r w:rsidRPr="006979FE">
        <w:rPr>
          <w:sz w:val="24"/>
          <w:szCs w:val="24"/>
        </w:rPr>
        <w:lastRenderedPageBreak/>
        <w:t>санитарного порядка на территории КДЦ</w:t>
      </w:r>
      <w:r w:rsidRPr="006979FE">
        <w:rPr>
          <w:rFonts w:eastAsia="Calibri" w:cs="Times New Roman"/>
          <w:sz w:val="24"/>
          <w:szCs w:val="24"/>
        </w:rPr>
        <w:t xml:space="preserve">, а в весенне-осенний период – еженедельно. </w:t>
      </w:r>
      <w:r w:rsidRPr="006979FE">
        <w:rPr>
          <w:sz w:val="24"/>
          <w:szCs w:val="24"/>
        </w:rPr>
        <w:t>Работники КДЦ так же привлекались к работам на</w:t>
      </w:r>
      <w:r>
        <w:rPr>
          <w:sz w:val="24"/>
          <w:szCs w:val="24"/>
        </w:rPr>
        <w:t xml:space="preserve"> территории памятника</w:t>
      </w:r>
      <w:r w:rsidRPr="006979FE">
        <w:rPr>
          <w:sz w:val="24"/>
          <w:szCs w:val="24"/>
        </w:rPr>
        <w:t>, к очистке от мусора дороги, ведущей к селу.</w:t>
      </w:r>
    </w:p>
    <w:p w:rsidR="00677329" w:rsidRPr="006979FE" w:rsidRDefault="00677329" w:rsidP="00677329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t xml:space="preserve">Отчетность предоставляется </w:t>
      </w:r>
      <w:proofErr w:type="gramStart"/>
      <w:r w:rsidRPr="006979FE">
        <w:rPr>
          <w:rFonts w:eastAsia="Calibri" w:cs="Times New Roman"/>
          <w:sz w:val="24"/>
          <w:szCs w:val="24"/>
        </w:rPr>
        <w:t>согласно графика</w:t>
      </w:r>
      <w:proofErr w:type="gramEnd"/>
      <w:r w:rsidRPr="006979FE">
        <w:rPr>
          <w:rFonts w:eastAsia="Calibri" w:cs="Times New Roman"/>
          <w:sz w:val="24"/>
          <w:szCs w:val="24"/>
        </w:rPr>
        <w:t>: еженедельно и ежемесячно в Управление культуры, ежеквартально – на сессии местного Совета самоупра</w:t>
      </w:r>
      <w:r w:rsidRPr="006979FE">
        <w:rPr>
          <w:sz w:val="24"/>
          <w:szCs w:val="24"/>
        </w:rPr>
        <w:t xml:space="preserve">вления. </w:t>
      </w:r>
      <w:r w:rsidRPr="006979FE">
        <w:rPr>
          <w:rFonts w:eastAsia="Calibri" w:cs="Times New Roman"/>
          <w:sz w:val="24"/>
          <w:szCs w:val="24"/>
        </w:rPr>
        <w:t>Тв</w:t>
      </w:r>
      <w:r w:rsidRPr="006979FE">
        <w:rPr>
          <w:sz w:val="24"/>
          <w:szCs w:val="24"/>
        </w:rPr>
        <w:t>орческий от</w:t>
      </w:r>
      <w:r>
        <w:rPr>
          <w:sz w:val="24"/>
          <w:szCs w:val="24"/>
        </w:rPr>
        <w:t>чет перед населением проведен 14 декабря 2017</w:t>
      </w:r>
      <w:r w:rsidRPr="006979FE">
        <w:rPr>
          <w:sz w:val="24"/>
          <w:szCs w:val="24"/>
        </w:rPr>
        <w:t xml:space="preserve"> г.</w:t>
      </w:r>
    </w:p>
    <w:p w:rsidR="00677329" w:rsidRPr="000D7CCB" w:rsidRDefault="00677329" w:rsidP="0067732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Специалисты КДЦ</w:t>
      </w:r>
      <w:r w:rsidRPr="000D7CCB">
        <w:rPr>
          <w:sz w:val="24"/>
          <w:szCs w:val="24"/>
        </w:rPr>
        <w:t xml:space="preserve"> постоянно занимаются самообразован</w:t>
      </w:r>
      <w:r w:rsidR="00880857">
        <w:rPr>
          <w:sz w:val="24"/>
          <w:szCs w:val="24"/>
        </w:rPr>
        <w:t>ием:</w:t>
      </w:r>
      <w:r>
        <w:rPr>
          <w:sz w:val="24"/>
          <w:szCs w:val="24"/>
        </w:rPr>
        <w:t xml:space="preserve"> обращаются к методическим рекомендациям МКУ</w:t>
      </w:r>
      <w:r w:rsidRPr="000D7CCB">
        <w:rPr>
          <w:sz w:val="24"/>
          <w:szCs w:val="24"/>
        </w:rPr>
        <w:t xml:space="preserve">, </w:t>
      </w:r>
      <w:r w:rsidR="00880857">
        <w:rPr>
          <w:sz w:val="24"/>
          <w:szCs w:val="24"/>
        </w:rPr>
        <w:t xml:space="preserve"> используют</w:t>
      </w:r>
      <w:r>
        <w:rPr>
          <w:sz w:val="24"/>
          <w:szCs w:val="24"/>
        </w:rPr>
        <w:t xml:space="preserve"> интернет-ресурсы,</w:t>
      </w:r>
      <w:r w:rsidRPr="000D7CCB">
        <w:rPr>
          <w:sz w:val="24"/>
          <w:szCs w:val="24"/>
        </w:rPr>
        <w:t xml:space="preserve"> повышают свой профессиональный уровень</w:t>
      </w:r>
      <w:r>
        <w:rPr>
          <w:sz w:val="24"/>
          <w:szCs w:val="24"/>
        </w:rPr>
        <w:t xml:space="preserve">, </w:t>
      </w:r>
      <w:r w:rsidR="00880857">
        <w:rPr>
          <w:sz w:val="24"/>
          <w:szCs w:val="24"/>
        </w:rPr>
        <w:t xml:space="preserve"> изучая</w:t>
      </w:r>
      <w:r w:rsidRPr="000D7CCB">
        <w:rPr>
          <w:sz w:val="24"/>
          <w:szCs w:val="24"/>
        </w:rPr>
        <w:t xml:space="preserve"> опыт работы других учреждений культуры</w:t>
      </w:r>
      <w:r>
        <w:rPr>
          <w:sz w:val="24"/>
          <w:szCs w:val="24"/>
        </w:rPr>
        <w:t>.</w:t>
      </w:r>
    </w:p>
    <w:p w:rsidR="00677329" w:rsidRDefault="00677329" w:rsidP="00F10F3F">
      <w:pPr>
        <w:pStyle w:val="a3"/>
        <w:jc w:val="both"/>
        <w:rPr>
          <w:rFonts w:eastAsia="Times New Roman" w:cs="Times New Roman"/>
          <w:b/>
          <w:sz w:val="24"/>
          <w:szCs w:val="24"/>
        </w:rPr>
      </w:pPr>
    </w:p>
    <w:p w:rsidR="00F10F3F" w:rsidRPr="00733045" w:rsidRDefault="00F10F3F" w:rsidP="00F10F3F">
      <w:pPr>
        <w:pStyle w:val="a3"/>
        <w:jc w:val="both"/>
        <w:rPr>
          <w:rFonts w:eastAsia="Times New Roman" w:cs="Times New Roman"/>
          <w:b/>
          <w:sz w:val="24"/>
          <w:szCs w:val="24"/>
        </w:rPr>
      </w:pPr>
      <w:r w:rsidRPr="00733045">
        <w:rPr>
          <w:rFonts w:eastAsia="Times New Roman" w:cs="Times New Roman"/>
          <w:b/>
          <w:sz w:val="24"/>
          <w:szCs w:val="24"/>
        </w:rPr>
        <w:t xml:space="preserve">Раздел </w:t>
      </w:r>
      <w:r w:rsidRPr="00733045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733045">
        <w:rPr>
          <w:rFonts w:eastAsia="Times New Roman" w:cs="Times New Roman"/>
          <w:b/>
          <w:sz w:val="24"/>
          <w:szCs w:val="24"/>
        </w:rPr>
        <w:t>. Организационно – творческая деятельность КДЦ</w:t>
      </w:r>
    </w:p>
    <w:p w:rsidR="00F10F3F" w:rsidRPr="00733045" w:rsidRDefault="00F10F3F" w:rsidP="00F10F3F">
      <w:pPr>
        <w:pStyle w:val="a3"/>
        <w:jc w:val="both"/>
        <w:rPr>
          <w:rFonts w:eastAsia="Times New Roman" w:cs="Times New Roman"/>
          <w:b/>
          <w:sz w:val="24"/>
          <w:szCs w:val="24"/>
        </w:rPr>
      </w:pPr>
    </w:p>
    <w:p w:rsidR="00F10F3F" w:rsidRPr="00055FB5" w:rsidRDefault="00F10F3F" w:rsidP="00F10F3F">
      <w:pPr>
        <w:pStyle w:val="a3"/>
        <w:jc w:val="both"/>
        <w:rPr>
          <w:rFonts w:eastAsia="Times New Roman" w:cs="Times New Roman"/>
          <w:b/>
          <w:i/>
          <w:sz w:val="24"/>
          <w:szCs w:val="24"/>
        </w:rPr>
      </w:pPr>
      <w:r w:rsidRPr="00733045">
        <w:rPr>
          <w:rFonts w:eastAsia="Times New Roman" w:cs="Times New Roman"/>
          <w:b/>
          <w:i/>
          <w:sz w:val="24"/>
          <w:szCs w:val="24"/>
        </w:rPr>
        <w:t>2.1. Оказание услуг по организации деятельности клубных формирований</w:t>
      </w:r>
    </w:p>
    <w:p w:rsidR="00626BB7" w:rsidRPr="00626BB7" w:rsidRDefault="00626BB7" w:rsidP="00626BB7">
      <w:pPr>
        <w:pStyle w:val="a3"/>
        <w:rPr>
          <w:sz w:val="24"/>
          <w:szCs w:val="24"/>
        </w:rPr>
      </w:pPr>
    </w:p>
    <w:p w:rsidR="00626BB7" w:rsidRPr="00626BB7" w:rsidRDefault="00626BB7" w:rsidP="00880857">
      <w:pPr>
        <w:pStyle w:val="a3"/>
        <w:ind w:firstLine="708"/>
        <w:jc w:val="both"/>
        <w:rPr>
          <w:sz w:val="24"/>
          <w:szCs w:val="24"/>
        </w:rPr>
      </w:pPr>
      <w:r w:rsidRPr="00626BB7">
        <w:rPr>
          <w:sz w:val="24"/>
          <w:szCs w:val="24"/>
        </w:rPr>
        <w:t xml:space="preserve">МКУК </w:t>
      </w:r>
      <w:r>
        <w:rPr>
          <w:sz w:val="24"/>
          <w:szCs w:val="24"/>
        </w:rPr>
        <w:t>«КДЦ с.п. Н</w:t>
      </w:r>
      <w:r w:rsidRPr="00626BB7">
        <w:rPr>
          <w:sz w:val="24"/>
          <w:szCs w:val="24"/>
        </w:rPr>
        <w:t>ово – Полтавского» всегда был и остается центром притяжения культурной жизни села, его главная составляющая – творчество.   Работники  КДЦ предлагают клуб как место общения, место любительских формирований, место, где можно реализовать свои творческие устремления. </w:t>
      </w:r>
    </w:p>
    <w:p w:rsidR="00F10F3F" w:rsidRDefault="00F10F3F" w:rsidP="00F10F3F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Число творческих формирований и любительских объединений</w:t>
      </w:r>
      <w:r w:rsidR="00677329">
        <w:rPr>
          <w:rFonts w:cstheme="minorHAnsi"/>
          <w:sz w:val="24"/>
          <w:szCs w:val="24"/>
        </w:rPr>
        <w:t xml:space="preserve"> </w:t>
      </w:r>
      <w:r w:rsidR="00626BB7">
        <w:rPr>
          <w:rFonts w:cstheme="minorHAnsi"/>
          <w:sz w:val="24"/>
          <w:szCs w:val="24"/>
        </w:rPr>
        <w:t>на конец года составляет 13</w:t>
      </w:r>
      <w:r>
        <w:rPr>
          <w:rFonts w:cstheme="minorHAnsi"/>
          <w:sz w:val="24"/>
          <w:szCs w:val="24"/>
        </w:rPr>
        <w:t xml:space="preserve"> единиц</w:t>
      </w:r>
      <w:r w:rsidR="00626BB7">
        <w:rPr>
          <w:rFonts w:cstheme="minorHAnsi"/>
          <w:sz w:val="24"/>
          <w:szCs w:val="24"/>
        </w:rPr>
        <w:t xml:space="preserve"> </w:t>
      </w:r>
      <w:proofErr w:type="gramStart"/>
      <w:r w:rsidR="00626BB7">
        <w:rPr>
          <w:rFonts w:cstheme="minorHAnsi"/>
          <w:sz w:val="24"/>
          <w:szCs w:val="24"/>
        </w:rPr>
        <w:t xml:space="preserve">( </w:t>
      </w:r>
      <w:proofErr w:type="gramEnd"/>
      <w:r w:rsidR="00626BB7">
        <w:rPr>
          <w:rFonts w:cstheme="minorHAnsi"/>
          <w:sz w:val="24"/>
          <w:szCs w:val="24"/>
        </w:rPr>
        <w:t>в том числе для детей – 7)</w:t>
      </w:r>
      <w:r>
        <w:rPr>
          <w:rFonts w:cstheme="minorHAnsi"/>
          <w:sz w:val="24"/>
          <w:szCs w:val="24"/>
        </w:rPr>
        <w:t>, их</w:t>
      </w:r>
      <w:r w:rsidRPr="00CE49B4">
        <w:rPr>
          <w:rFonts w:cstheme="minorHAnsi"/>
          <w:sz w:val="24"/>
          <w:szCs w:val="24"/>
        </w:rPr>
        <w:t xml:space="preserve"> посещают </w:t>
      </w:r>
      <w:r w:rsidR="00626BB7">
        <w:rPr>
          <w:rFonts w:cstheme="minorHAnsi"/>
          <w:sz w:val="24"/>
          <w:szCs w:val="24"/>
        </w:rPr>
        <w:t>103</w:t>
      </w:r>
      <w:r w:rsidRPr="00CE49B4">
        <w:rPr>
          <w:rFonts w:cstheme="minorHAnsi"/>
          <w:sz w:val="24"/>
          <w:szCs w:val="24"/>
        </w:rPr>
        <w:t xml:space="preserve"> человек</w:t>
      </w:r>
      <w:r w:rsidR="00626BB7">
        <w:rPr>
          <w:rFonts w:cstheme="minorHAnsi"/>
          <w:sz w:val="24"/>
          <w:szCs w:val="24"/>
        </w:rPr>
        <w:t>а</w:t>
      </w:r>
      <w:r>
        <w:rPr>
          <w:rFonts w:cstheme="minorHAnsi"/>
          <w:sz w:val="24"/>
          <w:szCs w:val="24"/>
        </w:rPr>
        <w:t>, в том числе дети в возрасте от 7</w:t>
      </w:r>
      <w:r w:rsidR="00626B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до 14 </w:t>
      </w:r>
      <w:r w:rsidRPr="00CE49B4">
        <w:rPr>
          <w:rFonts w:cstheme="minorHAnsi"/>
          <w:sz w:val="24"/>
          <w:szCs w:val="24"/>
        </w:rPr>
        <w:t>лет</w:t>
      </w:r>
      <w:r>
        <w:rPr>
          <w:rFonts w:cstheme="minorHAnsi"/>
          <w:sz w:val="24"/>
          <w:szCs w:val="24"/>
        </w:rPr>
        <w:t xml:space="preserve"> 71 человек</w:t>
      </w:r>
      <w:r w:rsidRPr="00CE49B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Все клубные формирования функционируют на бесплатной основе.</w:t>
      </w:r>
    </w:p>
    <w:p w:rsidR="00F10F3F" w:rsidRDefault="00F10F3F" w:rsidP="00F10F3F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p w:rsidR="00F10F3F" w:rsidRDefault="00F10F3F" w:rsidP="00F10F3F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Таблица изменения показателей:</w:t>
      </w:r>
    </w:p>
    <w:p w:rsidR="00F10F3F" w:rsidRDefault="00F10F3F" w:rsidP="00F10F3F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tbl>
      <w:tblPr>
        <w:tblW w:w="98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47"/>
        <w:gridCol w:w="3115"/>
        <w:gridCol w:w="861"/>
        <w:gridCol w:w="796"/>
        <w:gridCol w:w="867"/>
        <w:gridCol w:w="747"/>
        <w:gridCol w:w="992"/>
        <w:gridCol w:w="992"/>
        <w:gridCol w:w="709"/>
      </w:tblGrid>
      <w:tr w:rsidR="00F10F3F" w:rsidRPr="00967216" w:rsidTr="00725579">
        <w:tc>
          <w:tcPr>
            <w:tcW w:w="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7216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7216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967216"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 xml:space="preserve">Категория   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Число коллективов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Число участников в них</w:t>
            </w:r>
          </w:p>
        </w:tc>
      </w:tr>
      <w:tr w:rsidR="00F10F3F" w:rsidRPr="00967216" w:rsidTr="00725579">
        <w:tc>
          <w:tcPr>
            <w:tcW w:w="7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  <w:r w:rsidR="00F10F3F" w:rsidRPr="0096721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  <w:r w:rsidR="00F10F3F" w:rsidRPr="0096721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+/-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  <w:r w:rsidR="00F10F3F" w:rsidRPr="0096721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  <w:r w:rsidR="00F10F3F" w:rsidRPr="0096721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+/-</w:t>
            </w:r>
          </w:p>
        </w:tc>
      </w:tr>
      <w:tr w:rsidR="00F10F3F" w:rsidRPr="00967216" w:rsidTr="007255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Детская вокальная группа</w:t>
            </w:r>
          </w:p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« Поколение»</w:t>
            </w:r>
          </w:p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групп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анятия</w:t>
            </w:r>
            <w:proofErr w:type="spellEnd"/>
          </w:p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индив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анятия</w:t>
            </w:r>
            <w:proofErr w:type="spellEnd"/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</w:tr>
      <w:tr w:rsidR="00F10F3F" w:rsidRPr="00967216" w:rsidTr="007255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Вокальная группа «Полтавчанка»</w:t>
            </w:r>
          </w:p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Дуэты, солисты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</w:tr>
      <w:tr w:rsidR="00F10F3F" w:rsidRPr="00967216" w:rsidTr="000E3708">
        <w:trPr>
          <w:trHeight w:val="483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Дуэт «Девчата»</w:t>
            </w:r>
          </w:p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F10F3F" w:rsidRPr="00967216" w:rsidTr="007255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Кружок «Художественное слово»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F10F3F" w:rsidRPr="00967216" w:rsidTr="007255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F3F" w:rsidRPr="004E10C5" w:rsidRDefault="00F10F3F" w:rsidP="00725579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>Театральный кружок</w:t>
            </w:r>
          </w:p>
          <w:p w:rsidR="00F10F3F" w:rsidRPr="004E10C5" w:rsidRDefault="00F10F3F" w:rsidP="00725579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>«Молодежка»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F10F3F" w:rsidRPr="00967216" w:rsidTr="007255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F3F" w:rsidRPr="004E10C5" w:rsidRDefault="00F10F3F" w:rsidP="00725579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>Танцевальный кружок «Полет»</w:t>
            </w:r>
          </w:p>
          <w:p w:rsidR="00F10F3F" w:rsidRPr="004E10C5" w:rsidRDefault="00F10F3F" w:rsidP="00725579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4E10C5">
              <w:rPr>
                <w:rFonts w:cstheme="minorHAnsi"/>
                <w:sz w:val="24"/>
                <w:szCs w:val="24"/>
              </w:rPr>
              <w:t>мл</w:t>
            </w:r>
            <w:proofErr w:type="gramStart"/>
            <w:r w:rsidRPr="004E10C5">
              <w:rPr>
                <w:rFonts w:cstheme="minorHAnsi"/>
                <w:sz w:val="24"/>
                <w:szCs w:val="24"/>
              </w:rPr>
              <w:t>.г</w:t>
            </w:r>
            <w:proofErr w:type="gramEnd"/>
            <w:r w:rsidRPr="004E10C5">
              <w:rPr>
                <w:rFonts w:cstheme="minorHAnsi"/>
                <w:sz w:val="24"/>
                <w:szCs w:val="24"/>
              </w:rPr>
              <w:t>руппа</w:t>
            </w:r>
            <w:proofErr w:type="spellEnd"/>
          </w:p>
          <w:p w:rsidR="00F10F3F" w:rsidRPr="004E10C5" w:rsidRDefault="00F10F3F" w:rsidP="00725579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>- ст</w:t>
            </w:r>
            <w:proofErr w:type="gramStart"/>
            <w:r w:rsidRPr="004E10C5">
              <w:rPr>
                <w:rFonts w:cstheme="minorHAnsi"/>
                <w:sz w:val="24"/>
                <w:szCs w:val="24"/>
              </w:rPr>
              <w:t>.г</w:t>
            </w:r>
            <w:proofErr w:type="gramEnd"/>
            <w:r w:rsidRPr="004E10C5">
              <w:rPr>
                <w:rFonts w:cstheme="minorHAnsi"/>
                <w:sz w:val="24"/>
                <w:szCs w:val="24"/>
              </w:rPr>
              <w:t>руппа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F10F3F" w:rsidRPr="00967216" w:rsidTr="007255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Клуб любителей тенниса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gramStart"/>
            <w:r w:rsidRPr="00967216">
              <w:rPr>
                <w:rFonts w:eastAsia="Times New Roman"/>
                <w:sz w:val="24"/>
                <w:szCs w:val="24"/>
              </w:rPr>
              <w:t>ЛО/М</w:t>
            </w:r>
            <w:proofErr w:type="gramEnd"/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F10F3F" w:rsidRPr="00967216" w:rsidTr="007255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sz w:val="24"/>
                <w:szCs w:val="24"/>
              </w:rPr>
              <w:t xml:space="preserve">Детский клуб </w:t>
            </w:r>
            <w:proofErr w:type="gramStart"/>
            <w:r w:rsidRPr="00967216">
              <w:rPr>
                <w:sz w:val="24"/>
                <w:szCs w:val="24"/>
              </w:rPr>
              <w:t>любознательных</w:t>
            </w:r>
            <w:proofErr w:type="gramEnd"/>
            <w:r w:rsidRPr="00967216">
              <w:rPr>
                <w:sz w:val="24"/>
                <w:szCs w:val="24"/>
              </w:rPr>
              <w:t xml:space="preserve"> «Мудрая сова»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ТО/Д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F10F3F" w:rsidRPr="00967216" w:rsidTr="007255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A13796" w:rsidP="007255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декоративно-прикладного творчества «</w:t>
            </w:r>
            <w:proofErr w:type="spellStart"/>
            <w:r>
              <w:rPr>
                <w:sz w:val="24"/>
                <w:szCs w:val="24"/>
              </w:rPr>
              <w:t>АРТ-дизайн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3C0AFB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-15</w:t>
            </w:r>
          </w:p>
        </w:tc>
      </w:tr>
      <w:tr w:rsidR="00F10F3F" w:rsidRPr="00967216" w:rsidTr="007255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F3F" w:rsidRPr="004E10C5" w:rsidRDefault="00F10F3F" w:rsidP="00725579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>Волонтеры – инициативная группа «Маяк»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3F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ТО/М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F10F3F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F3F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0E3708" w:rsidRPr="00967216" w:rsidTr="007255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708" w:rsidRPr="004E10C5" w:rsidRDefault="000E3708" w:rsidP="00725579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Клуб по интересам «</w:t>
            </w:r>
            <w:proofErr w:type="gramStart"/>
            <w:r>
              <w:rPr>
                <w:rFonts w:cstheme="minorHAnsi"/>
                <w:sz w:val="24"/>
                <w:szCs w:val="24"/>
              </w:rPr>
              <w:t>Деревенские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вечорки</w:t>
            </w:r>
            <w:proofErr w:type="spellEnd"/>
            <w:r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708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Default="003C0AFB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Default="003C0AFB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Default="003C0AFB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+6</w:t>
            </w:r>
          </w:p>
        </w:tc>
      </w:tr>
      <w:tr w:rsidR="000E3708" w:rsidRPr="00967216" w:rsidTr="007255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Pr="00967216" w:rsidRDefault="000E3708" w:rsidP="00725579">
            <w:pPr>
              <w:pStyle w:val="a3"/>
              <w:rPr>
                <w:sz w:val="24"/>
                <w:szCs w:val="24"/>
              </w:rPr>
            </w:pPr>
            <w:r w:rsidRPr="00967216">
              <w:rPr>
                <w:sz w:val="24"/>
                <w:szCs w:val="24"/>
              </w:rPr>
              <w:t>ИТОГО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708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/Д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Pr="00967216" w:rsidRDefault="00626BB7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13</w:t>
            </w:r>
            <w:proofErr w:type="gramStart"/>
            <w:r w:rsidR="000E3708">
              <w:rPr>
                <w:rFonts w:eastAsia="Times New Roman"/>
                <w:sz w:val="24"/>
                <w:szCs w:val="24"/>
              </w:rPr>
              <w:t>/Д</w:t>
            </w:r>
            <w:proofErr w:type="gramEnd"/>
            <w:r w:rsidR="000E3708">
              <w:rPr>
                <w:rFonts w:eastAsia="Times New Roman"/>
                <w:sz w:val="24"/>
                <w:szCs w:val="24"/>
              </w:rPr>
              <w:t xml:space="preserve"> 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79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/Д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Default="003C0AFB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103</w:t>
            </w:r>
            <w:r w:rsidR="000E3708">
              <w:rPr>
                <w:rFonts w:eastAsia="Times New Roman"/>
                <w:sz w:val="24"/>
                <w:szCs w:val="24"/>
              </w:rPr>
              <w:t>/</w:t>
            </w:r>
          </w:p>
          <w:p w:rsidR="000E3708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 </w:t>
            </w:r>
            <w:r w:rsidR="003C0AFB"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708" w:rsidRDefault="00A13796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-9</w:t>
            </w:r>
            <w:r w:rsidR="000E3708">
              <w:rPr>
                <w:rFonts w:eastAsia="Times New Roman"/>
                <w:sz w:val="24"/>
                <w:szCs w:val="24"/>
              </w:rPr>
              <w:t>/</w:t>
            </w:r>
          </w:p>
          <w:p w:rsidR="000E3708" w:rsidRPr="00967216" w:rsidRDefault="000E3708" w:rsidP="0072557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 </w:t>
            </w:r>
            <w:r w:rsidR="003C0AFB">
              <w:rPr>
                <w:rFonts w:eastAsia="Times New Roman"/>
                <w:sz w:val="24"/>
                <w:szCs w:val="24"/>
              </w:rPr>
              <w:t>15</w:t>
            </w:r>
          </w:p>
        </w:tc>
      </w:tr>
    </w:tbl>
    <w:p w:rsidR="0033281E" w:rsidRDefault="0033281E" w:rsidP="00207B2A">
      <w:pPr>
        <w:pStyle w:val="a3"/>
        <w:ind w:firstLine="708"/>
        <w:rPr>
          <w:sz w:val="24"/>
          <w:szCs w:val="24"/>
        </w:rPr>
      </w:pPr>
    </w:p>
    <w:p w:rsidR="00626BB7" w:rsidRPr="00A13796" w:rsidRDefault="00626BB7" w:rsidP="00880857">
      <w:pPr>
        <w:pStyle w:val="a3"/>
        <w:ind w:firstLine="708"/>
        <w:jc w:val="both"/>
        <w:rPr>
          <w:sz w:val="24"/>
          <w:szCs w:val="24"/>
        </w:rPr>
      </w:pPr>
      <w:r w:rsidRPr="00A13796">
        <w:rPr>
          <w:sz w:val="24"/>
          <w:szCs w:val="24"/>
        </w:rPr>
        <w:t>Количество клубных формирований осталось на прежнем уровне</w:t>
      </w:r>
      <w:r w:rsidR="00A13796" w:rsidRPr="00A13796">
        <w:rPr>
          <w:sz w:val="24"/>
          <w:szCs w:val="24"/>
        </w:rPr>
        <w:t xml:space="preserve"> за счет замены  кружка декоративно-прикладного творчества «</w:t>
      </w:r>
      <w:proofErr w:type="spellStart"/>
      <w:r w:rsidR="00A13796" w:rsidRPr="00A13796">
        <w:rPr>
          <w:sz w:val="24"/>
          <w:szCs w:val="24"/>
        </w:rPr>
        <w:t>АРТ-дизайн</w:t>
      </w:r>
      <w:proofErr w:type="spellEnd"/>
      <w:r w:rsidR="00A13796" w:rsidRPr="00A13796">
        <w:rPr>
          <w:sz w:val="24"/>
          <w:szCs w:val="24"/>
        </w:rPr>
        <w:t xml:space="preserve">» (для детей) на клуб по интересам «Деревенские </w:t>
      </w:r>
      <w:proofErr w:type="spellStart"/>
      <w:r w:rsidR="00A13796" w:rsidRPr="00A13796">
        <w:rPr>
          <w:sz w:val="24"/>
          <w:szCs w:val="24"/>
        </w:rPr>
        <w:t>вечорки</w:t>
      </w:r>
      <w:proofErr w:type="spellEnd"/>
      <w:r w:rsidR="00A13796" w:rsidRPr="00A13796">
        <w:rPr>
          <w:sz w:val="24"/>
          <w:szCs w:val="24"/>
        </w:rPr>
        <w:t>» (для взрослых)</w:t>
      </w:r>
      <w:r w:rsidR="00A13796">
        <w:rPr>
          <w:sz w:val="24"/>
          <w:szCs w:val="24"/>
        </w:rPr>
        <w:t>, но изменился количественный состав – уменьшение  на 9 человек.</w:t>
      </w:r>
    </w:p>
    <w:p w:rsidR="00A13796" w:rsidRDefault="00A13796" w:rsidP="00207B2A">
      <w:pPr>
        <w:pStyle w:val="a3"/>
        <w:ind w:firstLine="708"/>
        <w:jc w:val="both"/>
        <w:rPr>
          <w:sz w:val="24"/>
          <w:szCs w:val="24"/>
        </w:rPr>
      </w:pPr>
      <w:r w:rsidRPr="00A13796">
        <w:rPr>
          <w:rStyle w:val="a4"/>
          <w:rFonts w:cstheme="minorHAnsi"/>
          <w:sz w:val="24"/>
          <w:szCs w:val="24"/>
        </w:rPr>
        <w:t xml:space="preserve">Творческий коллектив «Полтавчанка» продолжает щедро дарит зрителю свой яркий талант и тепло своих сердец.  Созданию неповторимого образа артистов сопутствует не только репертуар, но и современные, умело </w:t>
      </w:r>
      <w:r w:rsidR="00725579">
        <w:rPr>
          <w:rStyle w:val="a4"/>
          <w:rFonts w:cstheme="minorHAnsi"/>
          <w:sz w:val="24"/>
          <w:szCs w:val="24"/>
        </w:rPr>
        <w:t>изготовленные</w:t>
      </w:r>
      <w:r w:rsidRPr="00A13796">
        <w:rPr>
          <w:rStyle w:val="a4"/>
          <w:rFonts w:cstheme="minorHAnsi"/>
          <w:sz w:val="24"/>
          <w:szCs w:val="24"/>
        </w:rPr>
        <w:t xml:space="preserve"> сценические костюмы. Они органично сочетают песню, музыку и танец, что, несомненно, затрагивает самые тонкие струны души. И недаро</w:t>
      </w:r>
      <w:r w:rsidR="00725579">
        <w:rPr>
          <w:rStyle w:val="a4"/>
          <w:rFonts w:cstheme="minorHAnsi"/>
          <w:sz w:val="24"/>
          <w:szCs w:val="24"/>
        </w:rPr>
        <w:t>м каждое выступление сопровождае</w:t>
      </w:r>
      <w:r w:rsidRPr="00A13796">
        <w:rPr>
          <w:rStyle w:val="a4"/>
          <w:rFonts w:cstheme="minorHAnsi"/>
          <w:sz w:val="24"/>
          <w:szCs w:val="24"/>
        </w:rPr>
        <w:t xml:space="preserve">тся долгими непрекращающимися аплодисментами зрителей. </w:t>
      </w:r>
      <w:r w:rsidRPr="00A13796">
        <w:rPr>
          <w:sz w:val="24"/>
          <w:szCs w:val="24"/>
        </w:rPr>
        <w:t xml:space="preserve">Репертуар коллектива </w:t>
      </w:r>
      <w:r w:rsidR="00207B2A">
        <w:rPr>
          <w:sz w:val="24"/>
          <w:szCs w:val="24"/>
        </w:rPr>
        <w:t xml:space="preserve">всегда </w:t>
      </w:r>
      <w:r w:rsidRPr="00A13796">
        <w:rPr>
          <w:sz w:val="24"/>
          <w:szCs w:val="24"/>
        </w:rPr>
        <w:t xml:space="preserve">разнообразен: русские и украинские народные песни, лирические, шуточные плясовые, казачьи, патриотические и авторские музыкальные композиции. </w:t>
      </w:r>
      <w:r w:rsidR="00207B2A">
        <w:rPr>
          <w:sz w:val="24"/>
          <w:szCs w:val="24"/>
        </w:rPr>
        <w:t xml:space="preserve">Поэтому нас рады видеть не только на нашей сцене: </w:t>
      </w:r>
      <w:r w:rsidR="008A33DE">
        <w:rPr>
          <w:sz w:val="24"/>
          <w:szCs w:val="24"/>
        </w:rPr>
        <w:t>коллектив с успехом выступал в Д</w:t>
      </w:r>
      <w:r w:rsidR="00207B2A">
        <w:rPr>
          <w:sz w:val="24"/>
          <w:szCs w:val="24"/>
        </w:rPr>
        <w:t xml:space="preserve">оме пожилых людей ст. </w:t>
      </w:r>
      <w:proofErr w:type="gramStart"/>
      <w:r w:rsidR="00207B2A">
        <w:rPr>
          <w:sz w:val="24"/>
          <w:szCs w:val="24"/>
        </w:rPr>
        <w:t>Солдатская</w:t>
      </w:r>
      <w:proofErr w:type="gramEnd"/>
      <w:r w:rsidR="00207B2A">
        <w:rPr>
          <w:sz w:val="24"/>
          <w:szCs w:val="24"/>
        </w:rPr>
        <w:t xml:space="preserve"> и КДЦ с.п. Красносельского</w:t>
      </w:r>
      <w:r w:rsidR="008A33DE">
        <w:rPr>
          <w:sz w:val="24"/>
          <w:szCs w:val="24"/>
        </w:rPr>
        <w:t xml:space="preserve">, на масленичных народных гуляньях с. </w:t>
      </w:r>
      <w:proofErr w:type="spellStart"/>
      <w:r w:rsidR="008A33DE">
        <w:rPr>
          <w:sz w:val="24"/>
          <w:szCs w:val="24"/>
        </w:rPr>
        <w:t>Прималкинского</w:t>
      </w:r>
      <w:proofErr w:type="spellEnd"/>
      <w:r w:rsidR="008A33DE">
        <w:rPr>
          <w:sz w:val="24"/>
          <w:szCs w:val="24"/>
        </w:rPr>
        <w:t>.</w:t>
      </w:r>
      <w:r w:rsidR="00725579">
        <w:rPr>
          <w:sz w:val="24"/>
          <w:szCs w:val="24"/>
        </w:rPr>
        <w:t xml:space="preserve"> А дуэт «Девчата» - это </w:t>
      </w:r>
      <w:r w:rsidR="0033281E">
        <w:rPr>
          <w:sz w:val="24"/>
          <w:szCs w:val="24"/>
        </w:rPr>
        <w:t>неотъемлемая</w:t>
      </w:r>
      <w:r w:rsidR="00725579">
        <w:rPr>
          <w:sz w:val="24"/>
          <w:szCs w:val="24"/>
        </w:rPr>
        <w:t xml:space="preserve"> часть «</w:t>
      </w:r>
      <w:proofErr w:type="spellStart"/>
      <w:r w:rsidR="00725579">
        <w:rPr>
          <w:sz w:val="24"/>
          <w:szCs w:val="24"/>
        </w:rPr>
        <w:t>Полтавчанки</w:t>
      </w:r>
      <w:proofErr w:type="spellEnd"/>
      <w:r w:rsidR="00725579">
        <w:rPr>
          <w:sz w:val="24"/>
          <w:szCs w:val="24"/>
        </w:rPr>
        <w:t xml:space="preserve">», и о нем можно сказать </w:t>
      </w:r>
      <w:proofErr w:type="gramStart"/>
      <w:r w:rsidR="00725579">
        <w:rPr>
          <w:sz w:val="24"/>
          <w:szCs w:val="24"/>
        </w:rPr>
        <w:t>все то</w:t>
      </w:r>
      <w:proofErr w:type="gramEnd"/>
      <w:r w:rsidR="00880857">
        <w:rPr>
          <w:sz w:val="24"/>
          <w:szCs w:val="24"/>
        </w:rPr>
        <w:t xml:space="preserve"> </w:t>
      </w:r>
      <w:r w:rsidR="00725579">
        <w:rPr>
          <w:sz w:val="24"/>
          <w:szCs w:val="24"/>
        </w:rPr>
        <w:t>же самое.</w:t>
      </w:r>
    </w:p>
    <w:p w:rsidR="0033281E" w:rsidRPr="00A13796" w:rsidRDefault="0033281E" w:rsidP="00207B2A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Сложнее работать «неспециалисту» в музыке с детской вокальной группой «Поколение»: надо правильно поставить голос, подобрать тональность фонограмм и т.д</w:t>
      </w:r>
      <w:proofErr w:type="gramStart"/>
      <w:r>
        <w:rPr>
          <w:sz w:val="24"/>
          <w:szCs w:val="24"/>
        </w:rPr>
        <w:t xml:space="preserve">.. </w:t>
      </w:r>
      <w:proofErr w:type="gramEnd"/>
      <w:r>
        <w:rPr>
          <w:sz w:val="24"/>
          <w:szCs w:val="24"/>
        </w:rPr>
        <w:t>Выручают иногда педагоги филиала ДШИ с.п. Пролетарского. Однако, когда на сцене дети, многое отходит на задний план, остаются лишь эмоции.</w:t>
      </w:r>
    </w:p>
    <w:p w:rsidR="00340A69" w:rsidRDefault="00340A69" w:rsidP="00725579">
      <w:pPr>
        <w:pStyle w:val="a3"/>
        <w:ind w:firstLine="708"/>
        <w:jc w:val="both"/>
        <w:rPr>
          <w:sz w:val="24"/>
          <w:szCs w:val="24"/>
        </w:rPr>
      </w:pPr>
      <w:r w:rsidRPr="008A33DE">
        <w:rPr>
          <w:sz w:val="24"/>
          <w:szCs w:val="24"/>
        </w:rPr>
        <w:t>Целям</w:t>
      </w:r>
      <w:r w:rsidR="00A13796" w:rsidRPr="008A33DE">
        <w:rPr>
          <w:sz w:val="24"/>
          <w:szCs w:val="24"/>
        </w:rPr>
        <w:t xml:space="preserve">и кружка «Художественное слово» </w:t>
      </w:r>
      <w:r w:rsidR="00880857">
        <w:rPr>
          <w:sz w:val="24"/>
          <w:szCs w:val="24"/>
        </w:rPr>
        <w:t>так и остаю</w:t>
      </w:r>
      <w:r w:rsidR="008A33DE" w:rsidRPr="008A33DE">
        <w:rPr>
          <w:sz w:val="24"/>
          <w:szCs w:val="24"/>
        </w:rPr>
        <w:t>тся</w:t>
      </w:r>
      <w:r w:rsidR="00880857">
        <w:rPr>
          <w:sz w:val="24"/>
          <w:szCs w:val="24"/>
        </w:rPr>
        <w:t>:</w:t>
      </w:r>
      <w:r w:rsidR="008A33DE" w:rsidRPr="008A33DE">
        <w:rPr>
          <w:sz w:val="24"/>
          <w:szCs w:val="24"/>
        </w:rPr>
        <w:t xml:space="preserve"> повышение</w:t>
      </w:r>
      <w:r w:rsidRPr="008A33DE">
        <w:rPr>
          <w:sz w:val="24"/>
          <w:szCs w:val="24"/>
        </w:rPr>
        <w:t xml:space="preserve"> интереса к художественному слову, развитие творческого воображения и полёта фантазии, развитие правильной и грамотной речи,  способность свободно и нестандартно мыслить, проявлять себя в творчестве. </w:t>
      </w:r>
      <w:r w:rsidR="008A33DE" w:rsidRPr="008A33DE">
        <w:rPr>
          <w:sz w:val="24"/>
          <w:szCs w:val="24"/>
        </w:rPr>
        <w:t xml:space="preserve">Участники этого кружка – незаменимые помощники при подготовке и проведении </w:t>
      </w:r>
      <w:r w:rsidR="008A33DE">
        <w:rPr>
          <w:sz w:val="24"/>
          <w:szCs w:val="24"/>
        </w:rPr>
        <w:t>многих массовых мероприятий, неоднократно принимали участие в районных мероприятиях.</w:t>
      </w:r>
    </w:p>
    <w:p w:rsidR="008A33DE" w:rsidRDefault="008A33DE" w:rsidP="00725579">
      <w:pPr>
        <w:pStyle w:val="a3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Театральную составляющую нашего КДЦ представляют творческий кружок для детей и подростков «Молодежка» и любительское объединение для взрослых «Деревенские </w:t>
      </w:r>
      <w:proofErr w:type="spellStart"/>
      <w:r>
        <w:rPr>
          <w:sz w:val="24"/>
          <w:szCs w:val="24"/>
        </w:rPr>
        <w:t>вечорки</w:t>
      </w:r>
      <w:proofErr w:type="spellEnd"/>
      <w:r>
        <w:rPr>
          <w:sz w:val="24"/>
          <w:szCs w:val="24"/>
        </w:rPr>
        <w:t>».</w:t>
      </w:r>
      <w:proofErr w:type="gramEnd"/>
      <w:r>
        <w:rPr>
          <w:sz w:val="24"/>
          <w:szCs w:val="24"/>
        </w:rPr>
        <w:t xml:space="preserve"> Герои в их исполнении приобретают свой неповторимый образ, сценки и инсценировки бывают прекрасным</w:t>
      </w:r>
      <w:r w:rsidR="00725579">
        <w:rPr>
          <w:sz w:val="24"/>
          <w:szCs w:val="24"/>
        </w:rPr>
        <w:t xml:space="preserve"> дополнением творческих программ.</w:t>
      </w:r>
    </w:p>
    <w:p w:rsidR="00725579" w:rsidRDefault="00725579" w:rsidP="0072557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Группы танцевального кружка «Полет» еще только начинают свой путь в хореографии, но уже завоевали своего зрителя, их выхода  с удовольствием ждут на концертах.</w:t>
      </w:r>
    </w:p>
    <w:p w:rsidR="00725579" w:rsidRDefault="00725579" w:rsidP="00725579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Так же стабилен в своей работе и детский клуб </w:t>
      </w:r>
      <w:proofErr w:type="gramStart"/>
      <w:r>
        <w:rPr>
          <w:rFonts w:cstheme="minorHAnsi"/>
          <w:sz w:val="24"/>
          <w:szCs w:val="24"/>
        </w:rPr>
        <w:t>любознательных</w:t>
      </w:r>
      <w:proofErr w:type="gramEnd"/>
      <w:r>
        <w:rPr>
          <w:rFonts w:cstheme="minorHAnsi"/>
          <w:sz w:val="24"/>
          <w:szCs w:val="24"/>
        </w:rPr>
        <w:t xml:space="preserve"> «Мудрая сова», действующий на базе сельской библиотеки. В нем 12 учащихся 3 класса, заседания проводятся </w:t>
      </w:r>
      <w:proofErr w:type="gramStart"/>
      <w:r>
        <w:rPr>
          <w:rFonts w:cstheme="minorHAnsi"/>
          <w:sz w:val="24"/>
          <w:szCs w:val="24"/>
        </w:rPr>
        <w:t>согласно</w:t>
      </w:r>
      <w:proofErr w:type="gramEnd"/>
      <w:r>
        <w:rPr>
          <w:rFonts w:cstheme="minorHAnsi"/>
          <w:sz w:val="24"/>
          <w:szCs w:val="24"/>
        </w:rPr>
        <w:t xml:space="preserve"> календарного плана. Тематика для заседаний иногда подбирается по запросу самих кружковцев.</w:t>
      </w:r>
    </w:p>
    <w:p w:rsidR="00725579" w:rsidRPr="008A33DE" w:rsidRDefault="00725579" w:rsidP="0072557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Особой популярность</w:t>
      </w:r>
      <w:r w:rsidR="0014128A">
        <w:rPr>
          <w:sz w:val="24"/>
          <w:szCs w:val="24"/>
        </w:rPr>
        <w:t>ю</w:t>
      </w:r>
      <w:r>
        <w:rPr>
          <w:sz w:val="24"/>
          <w:szCs w:val="24"/>
        </w:rPr>
        <w:t xml:space="preserve"> пользуется «Клуб любителей тенниса» - это разновозрастная группа, объединенная одним интересом. Они готовы днем и ночью </w:t>
      </w:r>
      <w:r w:rsidR="0033281E">
        <w:rPr>
          <w:sz w:val="24"/>
          <w:szCs w:val="24"/>
        </w:rPr>
        <w:lastRenderedPageBreak/>
        <w:t>держать в руках теннисные ракетки, устраивать целые турнир</w:t>
      </w:r>
      <w:r w:rsidR="0014128A">
        <w:rPr>
          <w:sz w:val="24"/>
          <w:szCs w:val="24"/>
        </w:rPr>
        <w:t>ы, при этом не обращают внимания</w:t>
      </w:r>
      <w:r w:rsidR="0033281E">
        <w:rPr>
          <w:sz w:val="24"/>
          <w:szCs w:val="24"/>
        </w:rPr>
        <w:t xml:space="preserve"> на режим работы клубного формирования.</w:t>
      </w:r>
    </w:p>
    <w:p w:rsidR="00D66E8D" w:rsidRDefault="00A13796" w:rsidP="0033281E">
      <w:pPr>
        <w:pStyle w:val="a3"/>
        <w:ind w:firstLine="708"/>
        <w:jc w:val="both"/>
        <w:rPr>
          <w:sz w:val="24"/>
          <w:szCs w:val="24"/>
        </w:rPr>
      </w:pPr>
      <w:r w:rsidRPr="00A13796">
        <w:rPr>
          <w:sz w:val="24"/>
          <w:szCs w:val="24"/>
        </w:rPr>
        <w:t>Д</w:t>
      </w:r>
      <w:r w:rsidR="00D66E8D" w:rsidRPr="00A13796">
        <w:rPr>
          <w:sz w:val="24"/>
          <w:szCs w:val="24"/>
        </w:rPr>
        <w:t xml:space="preserve">еятельность  клубных формирований  </w:t>
      </w:r>
      <w:r w:rsidRPr="00A13796">
        <w:rPr>
          <w:sz w:val="24"/>
          <w:szCs w:val="24"/>
        </w:rPr>
        <w:t xml:space="preserve">нашего ДК </w:t>
      </w:r>
      <w:r w:rsidR="00D66E8D" w:rsidRPr="00A13796">
        <w:rPr>
          <w:sz w:val="24"/>
          <w:szCs w:val="24"/>
        </w:rPr>
        <w:t>помогает  населению</w:t>
      </w:r>
      <w:r w:rsidRPr="00A137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только </w:t>
      </w:r>
      <w:r w:rsidR="0014128A">
        <w:rPr>
          <w:sz w:val="24"/>
          <w:szCs w:val="24"/>
        </w:rPr>
        <w:t xml:space="preserve">  скрасить  свой  досуг и </w:t>
      </w:r>
      <w:r w:rsidR="00D66E8D" w:rsidRPr="00A13796">
        <w:rPr>
          <w:sz w:val="24"/>
          <w:szCs w:val="24"/>
        </w:rPr>
        <w:t xml:space="preserve"> </w:t>
      </w:r>
      <w:r w:rsidRPr="00A13796">
        <w:rPr>
          <w:sz w:val="24"/>
          <w:szCs w:val="24"/>
        </w:rPr>
        <w:t xml:space="preserve">  </w:t>
      </w:r>
      <w:r w:rsidR="0014128A">
        <w:rPr>
          <w:sz w:val="24"/>
          <w:szCs w:val="24"/>
        </w:rPr>
        <w:t>развить</w:t>
      </w:r>
      <w:r w:rsidR="00D66E8D" w:rsidRPr="00A13796">
        <w:rPr>
          <w:sz w:val="24"/>
          <w:szCs w:val="24"/>
        </w:rPr>
        <w:t xml:space="preserve">  творческие  способности, </w:t>
      </w:r>
      <w:r w:rsidRPr="00A13796">
        <w:rPr>
          <w:sz w:val="24"/>
          <w:szCs w:val="24"/>
        </w:rPr>
        <w:t xml:space="preserve">  </w:t>
      </w:r>
      <w:r w:rsidR="00D66E8D" w:rsidRPr="00A13796">
        <w:rPr>
          <w:sz w:val="24"/>
          <w:szCs w:val="24"/>
        </w:rPr>
        <w:t>но и дает  возможность  достиг</w:t>
      </w:r>
      <w:r w:rsidR="00207B2A">
        <w:rPr>
          <w:sz w:val="24"/>
          <w:szCs w:val="24"/>
        </w:rPr>
        <w:t xml:space="preserve">нуть  определённых  результатов. За успешное выступление на </w:t>
      </w:r>
      <w:r w:rsidR="00207B2A">
        <w:rPr>
          <w:sz w:val="24"/>
          <w:szCs w:val="24"/>
          <w:lang w:val="en-US"/>
        </w:rPr>
        <w:t>VII</w:t>
      </w:r>
      <w:r w:rsidR="00207B2A" w:rsidRPr="00207B2A">
        <w:rPr>
          <w:sz w:val="24"/>
          <w:szCs w:val="24"/>
        </w:rPr>
        <w:t xml:space="preserve"> </w:t>
      </w:r>
      <w:r w:rsidR="00207B2A">
        <w:rPr>
          <w:sz w:val="24"/>
          <w:szCs w:val="24"/>
        </w:rPr>
        <w:t xml:space="preserve">районном вокально-хоровом фестивале – конкурсе «Живая песенная Русь» дипломантами стали: солисты Наталья </w:t>
      </w:r>
      <w:proofErr w:type="spellStart"/>
      <w:r w:rsidR="00207B2A">
        <w:rPr>
          <w:sz w:val="24"/>
          <w:szCs w:val="24"/>
        </w:rPr>
        <w:t>Тягний</w:t>
      </w:r>
      <w:proofErr w:type="spellEnd"/>
      <w:r w:rsidR="00207B2A">
        <w:rPr>
          <w:sz w:val="24"/>
          <w:szCs w:val="24"/>
        </w:rPr>
        <w:t xml:space="preserve"> и Екатерина </w:t>
      </w:r>
      <w:proofErr w:type="spellStart"/>
      <w:r w:rsidR="00207B2A">
        <w:rPr>
          <w:sz w:val="24"/>
          <w:szCs w:val="24"/>
        </w:rPr>
        <w:t>Паниотова</w:t>
      </w:r>
      <w:proofErr w:type="spellEnd"/>
      <w:r w:rsidR="00207B2A">
        <w:rPr>
          <w:sz w:val="24"/>
          <w:szCs w:val="24"/>
        </w:rPr>
        <w:t xml:space="preserve">, дуэт </w:t>
      </w:r>
      <w:proofErr w:type="spellStart"/>
      <w:r w:rsidR="00207B2A">
        <w:rPr>
          <w:sz w:val="24"/>
          <w:szCs w:val="24"/>
        </w:rPr>
        <w:t>Н.Тягний</w:t>
      </w:r>
      <w:proofErr w:type="spellEnd"/>
      <w:r w:rsidR="00207B2A">
        <w:rPr>
          <w:sz w:val="24"/>
          <w:szCs w:val="24"/>
        </w:rPr>
        <w:t xml:space="preserve"> и Е. </w:t>
      </w:r>
      <w:proofErr w:type="spellStart"/>
      <w:r w:rsidR="00207B2A">
        <w:rPr>
          <w:sz w:val="24"/>
          <w:szCs w:val="24"/>
        </w:rPr>
        <w:t>Паниотова</w:t>
      </w:r>
      <w:proofErr w:type="spellEnd"/>
      <w:r w:rsidR="00207B2A">
        <w:rPr>
          <w:sz w:val="24"/>
          <w:szCs w:val="24"/>
        </w:rPr>
        <w:t>. Очень жаль, что на районном театральном фестивале - конкурсе «Слово, сцена и мы» получив самое большее количество баллов, наши участники кружка «Художественное слово» не стали Дипломантами или Лауреатами.</w:t>
      </w:r>
    </w:p>
    <w:p w:rsidR="00E64B57" w:rsidRPr="00207B2A" w:rsidRDefault="00E64B57" w:rsidP="0033281E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 том, что наши самодеятельные художественные коллективы известны по всему району, говорит тот факт, что мы участву</w:t>
      </w:r>
      <w:r w:rsidR="0014128A">
        <w:rPr>
          <w:sz w:val="24"/>
          <w:szCs w:val="24"/>
        </w:rPr>
        <w:t>ем в</w:t>
      </w:r>
      <w:r>
        <w:rPr>
          <w:sz w:val="24"/>
          <w:szCs w:val="24"/>
        </w:rPr>
        <w:t xml:space="preserve"> мероприятиях, организованных другими учреждениями. Так, коллективу «Полтавчанка» бурно аплодировали жители с.п. Красносельского в День возрождения балкарского</w:t>
      </w:r>
      <w:r w:rsidR="0014128A">
        <w:rPr>
          <w:sz w:val="24"/>
          <w:szCs w:val="24"/>
        </w:rPr>
        <w:t xml:space="preserve"> народа</w:t>
      </w:r>
      <w:r>
        <w:rPr>
          <w:sz w:val="24"/>
          <w:szCs w:val="24"/>
        </w:rPr>
        <w:t xml:space="preserve">, танцевали под наши веселые песни на сценической площадке с.п. </w:t>
      </w:r>
      <w:proofErr w:type="spellStart"/>
      <w:r>
        <w:rPr>
          <w:sz w:val="24"/>
          <w:szCs w:val="24"/>
        </w:rPr>
        <w:t>Прималкинское</w:t>
      </w:r>
      <w:proofErr w:type="spellEnd"/>
      <w:r>
        <w:rPr>
          <w:sz w:val="24"/>
          <w:szCs w:val="24"/>
        </w:rPr>
        <w:t xml:space="preserve"> на Масленичной неделе, наши чтецы прекрасно читали поэтические строки на районных мероприятиях и достойно предста</w:t>
      </w:r>
      <w:r w:rsidR="001C184E">
        <w:rPr>
          <w:sz w:val="24"/>
          <w:szCs w:val="24"/>
        </w:rPr>
        <w:t>в</w:t>
      </w:r>
      <w:r>
        <w:rPr>
          <w:sz w:val="24"/>
          <w:szCs w:val="24"/>
        </w:rPr>
        <w:t>ляли себя в роли ведущих.</w:t>
      </w:r>
    </w:p>
    <w:p w:rsidR="0033281E" w:rsidRDefault="0033281E" w:rsidP="00F10F3F">
      <w:pPr>
        <w:pStyle w:val="a3"/>
        <w:jc w:val="both"/>
        <w:rPr>
          <w:rFonts w:eastAsia="Calibri" w:cs="Times New Roman"/>
          <w:b/>
          <w:i/>
          <w:sz w:val="24"/>
          <w:szCs w:val="24"/>
        </w:rPr>
      </w:pPr>
    </w:p>
    <w:p w:rsidR="00F10F3F" w:rsidRPr="002F62E2" w:rsidRDefault="00F10F3F" w:rsidP="00F10F3F">
      <w:pPr>
        <w:pStyle w:val="a3"/>
        <w:jc w:val="both"/>
        <w:rPr>
          <w:rFonts w:eastAsia="Calibri" w:cs="Times New Roman"/>
          <w:b/>
          <w:i/>
          <w:sz w:val="24"/>
          <w:szCs w:val="24"/>
        </w:rPr>
      </w:pPr>
      <w:r w:rsidRPr="002F62E2">
        <w:rPr>
          <w:rFonts w:eastAsia="Calibri" w:cs="Times New Roman"/>
          <w:b/>
          <w:i/>
          <w:sz w:val="24"/>
          <w:szCs w:val="24"/>
        </w:rPr>
        <w:t xml:space="preserve">2.2. Оказание услуг по организации и проведению культурно – массовых, </w:t>
      </w:r>
    </w:p>
    <w:p w:rsidR="00F10F3F" w:rsidRPr="002F62E2" w:rsidRDefault="00F10F3F" w:rsidP="00F10F3F">
      <w:pPr>
        <w:pStyle w:val="a3"/>
        <w:jc w:val="both"/>
        <w:rPr>
          <w:b/>
          <w:i/>
          <w:sz w:val="24"/>
          <w:szCs w:val="24"/>
        </w:rPr>
      </w:pPr>
      <w:r w:rsidRPr="002F62E2">
        <w:rPr>
          <w:rFonts w:eastAsia="Calibri" w:cs="Times New Roman"/>
          <w:b/>
          <w:i/>
          <w:sz w:val="24"/>
          <w:szCs w:val="24"/>
        </w:rPr>
        <w:t xml:space="preserve">      культурно – </w:t>
      </w:r>
      <w:proofErr w:type="spellStart"/>
      <w:r w:rsidRPr="002F62E2">
        <w:rPr>
          <w:rFonts w:eastAsia="Calibri" w:cs="Times New Roman"/>
          <w:b/>
          <w:i/>
          <w:sz w:val="24"/>
          <w:szCs w:val="24"/>
        </w:rPr>
        <w:t>досуговых</w:t>
      </w:r>
      <w:proofErr w:type="spellEnd"/>
      <w:r w:rsidRPr="002F62E2">
        <w:rPr>
          <w:rFonts w:eastAsia="Calibri" w:cs="Times New Roman"/>
          <w:b/>
          <w:i/>
          <w:sz w:val="24"/>
          <w:szCs w:val="24"/>
        </w:rPr>
        <w:t xml:space="preserve"> и информационно</w:t>
      </w:r>
      <w:r>
        <w:rPr>
          <w:rFonts w:eastAsia="Calibri" w:cs="Times New Roman"/>
          <w:b/>
          <w:i/>
          <w:sz w:val="24"/>
          <w:szCs w:val="24"/>
        </w:rPr>
        <w:t xml:space="preserve"> – просветительских мероприятий</w:t>
      </w:r>
    </w:p>
    <w:p w:rsidR="0033281E" w:rsidRDefault="0033281E" w:rsidP="0033281E">
      <w:pPr>
        <w:pStyle w:val="a3"/>
        <w:rPr>
          <w:sz w:val="24"/>
          <w:szCs w:val="24"/>
        </w:rPr>
      </w:pPr>
    </w:p>
    <w:p w:rsidR="0033281E" w:rsidRPr="0033281E" w:rsidRDefault="0033281E" w:rsidP="0014128A">
      <w:pPr>
        <w:pStyle w:val="a3"/>
        <w:ind w:firstLine="708"/>
        <w:jc w:val="both"/>
        <w:rPr>
          <w:sz w:val="24"/>
          <w:szCs w:val="24"/>
        </w:rPr>
      </w:pPr>
      <w:r w:rsidRPr="0033281E">
        <w:rPr>
          <w:sz w:val="24"/>
          <w:szCs w:val="24"/>
        </w:rPr>
        <w:t>Анализируя работу за 2017</w:t>
      </w:r>
      <w:r w:rsidR="00677329" w:rsidRPr="0033281E">
        <w:rPr>
          <w:sz w:val="24"/>
          <w:szCs w:val="24"/>
        </w:rPr>
        <w:t xml:space="preserve"> год можно сказать, что творческий коллектив КДЦ справился с поставленными задачами. Все мероприятия проведены на </w:t>
      </w:r>
      <w:r>
        <w:rPr>
          <w:sz w:val="24"/>
          <w:szCs w:val="24"/>
        </w:rPr>
        <w:t xml:space="preserve">должном профессиональном уровне, </w:t>
      </w:r>
      <w:r w:rsidRPr="0033281E">
        <w:rPr>
          <w:sz w:val="24"/>
          <w:szCs w:val="24"/>
        </w:rPr>
        <w:t xml:space="preserve">были ориентированы на широкий круг зрителей, разных </w:t>
      </w:r>
      <w:proofErr w:type="gramStart"/>
      <w:r w:rsidRPr="0033281E">
        <w:rPr>
          <w:sz w:val="24"/>
          <w:szCs w:val="24"/>
        </w:rPr>
        <w:t>по</w:t>
      </w:r>
      <w:proofErr w:type="gramEnd"/>
    </w:p>
    <w:p w:rsidR="00F10F3F" w:rsidRDefault="0033281E" w:rsidP="0014128A">
      <w:pPr>
        <w:pStyle w:val="a3"/>
        <w:jc w:val="both"/>
      </w:pPr>
      <w:r w:rsidRPr="0033281E">
        <w:rPr>
          <w:sz w:val="24"/>
          <w:szCs w:val="24"/>
        </w:rPr>
        <w:t>образованию, возрасту, культурным предпочтениям</w:t>
      </w:r>
      <w:r w:rsidR="004229DD">
        <w:rPr>
          <w:sz w:val="24"/>
          <w:szCs w:val="24"/>
        </w:rPr>
        <w:t>.</w:t>
      </w:r>
    </w:p>
    <w:p w:rsidR="00581A67" w:rsidRDefault="0033281E" w:rsidP="0014128A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14128A">
        <w:rPr>
          <w:rFonts w:ascii="yandex-sans" w:eastAsia="Times New Roman" w:hAnsi="yandex-sans" w:cs="Times New Roman"/>
          <w:color w:val="000000"/>
          <w:sz w:val="23"/>
          <w:szCs w:val="23"/>
        </w:rPr>
        <w:tab/>
      </w:r>
      <w:r w:rsidR="004229DD" w:rsidRPr="004229DD">
        <w:rPr>
          <w:sz w:val="24"/>
          <w:szCs w:val="24"/>
        </w:rPr>
        <w:t>Направленность деятельности КДЦ, тематическое разнообразие мероприятий, с</w:t>
      </w:r>
      <w:r w:rsidR="004229DD">
        <w:rPr>
          <w:sz w:val="24"/>
          <w:szCs w:val="24"/>
        </w:rPr>
        <w:t>опоставление</w:t>
      </w:r>
      <w:r w:rsidR="004229DD" w:rsidRPr="004229DD">
        <w:rPr>
          <w:sz w:val="24"/>
          <w:szCs w:val="24"/>
        </w:rPr>
        <w:t xml:space="preserve"> с результатами 2016 г. можно проследить </w:t>
      </w:r>
      <w:r w:rsidR="004229DD">
        <w:rPr>
          <w:sz w:val="24"/>
          <w:szCs w:val="24"/>
        </w:rPr>
        <w:t xml:space="preserve"> в цифрах:</w:t>
      </w:r>
    </w:p>
    <w:p w:rsidR="0014128A" w:rsidRDefault="0014128A" w:rsidP="0014128A">
      <w:pPr>
        <w:shd w:val="clear" w:color="auto" w:fill="FFFFFF"/>
        <w:spacing w:after="0" w:line="240" w:lineRule="auto"/>
        <w:rPr>
          <w:sz w:val="24"/>
          <w:szCs w:val="24"/>
        </w:rPr>
      </w:pPr>
    </w:p>
    <w:tbl>
      <w:tblPr>
        <w:tblStyle w:val="a5"/>
        <w:tblW w:w="10354" w:type="dxa"/>
        <w:jc w:val="center"/>
        <w:tblInd w:w="-470" w:type="dxa"/>
        <w:tblLook w:val="04A0"/>
      </w:tblPr>
      <w:tblGrid>
        <w:gridCol w:w="892"/>
        <w:gridCol w:w="774"/>
        <w:gridCol w:w="663"/>
        <w:gridCol w:w="774"/>
        <w:gridCol w:w="774"/>
        <w:gridCol w:w="774"/>
        <w:gridCol w:w="774"/>
        <w:gridCol w:w="551"/>
        <w:gridCol w:w="774"/>
        <w:gridCol w:w="551"/>
        <w:gridCol w:w="551"/>
        <w:gridCol w:w="663"/>
        <w:gridCol w:w="654"/>
        <w:gridCol w:w="551"/>
        <w:gridCol w:w="634"/>
      </w:tblGrid>
      <w:tr w:rsidR="004825A3" w:rsidRPr="004825A3" w:rsidTr="004229DD">
        <w:trPr>
          <w:cantSplit/>
          <w:trHeight w:val="562"/>
          <w:jc w:val="center"/>
        </w:trPr>
        <w:tc>
          <w:tcPr>
            <w:tcW w:w="892" w:type="dxa"/>
            <w:vMerge w:val="restart"/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Количество мероприятий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</w:p>
        </w:tc>
        <w:tc>
          <w:tcPr>
            <w:tcW w:w="663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Для детей до 14 лет</w:t>
            </w: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proofErr w:type="spellStart"/>
            <w:r w:rsidRPr="004825A3">
              <w:t>Культурно-досуговые</w:t>
            </w:r>
            <w:proofErr w:type="spellEnd"/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Всего</w:t>
            </w: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proofErr w:type="spellStart"/>
            <w:proofErr w:type="gramStart"/>
            <w:r w:rsidRPr="004825A3">
              <w:t>Информационно-просвет</w:t>
            </w:r>
            <w:proofErr w:type="spellEnd"/>
            <w:proofErr w:type="gramEnd"/>
            <w:r w:rsidRPr="004825A3">
              <w:t>.</w:t>
            </w: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Всего</w:t>
            </w: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proofErr w:type="spellStart"/>
            <w:r w:rsidRPr="004825A3">
              <w:t>Культурно-досуговые</w:t>
            </w:r>
            <w:proofErr w:type="spellEnd"/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До 14 лет</w:t>
            </w: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proofErr w:type="spellStart"/>
            <w:proofErr w:type="gramStart"/>
            <w:r w:rsidRPr="004825A3">
              <w:t>Информационно-просвет</w:t>
            </w:r>
            <w:proofErr w:type="spellEnd"/>
            <w:proofErr w:type="gramEnd"/>
            <w:r w:rsidRPr="004825A3">
              <w:t>.</w:t>
            </w: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До 14 лет</w:t>
            </w:r>
          </w:p>
        </w:tc>
        <w:tc>
          <w:tcPr>
            <w:tcW w:w="551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Работа с молодежью</w:t>
            </w: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Участие в мероприятиях других учреждений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</w:p>
        </w:tc>
        <w:tc>
          <w:tcPr>
            <w:tcW w:w="3604" w:type="dxa"/>
            <w:gridSpan w:val="6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Тематическое направление работы</w:t>
            </w:r>
          </w:p>
        </w:tc>
      </w:tr>
      <w:tr w:rsidR="004825A3" w:rsidRPr="004825A3" w:rsidTr="004229DD">
        <w:trPr>
          <w:cantSplit/>
          <w:trHeight w:val="2917"/>
          <w:jc w:val="center"/>
        </w:trPr>
        <w:tc>
          <w:tcPr>
            <w:tcW w:w="892" w:type="dxa"/>
            <w:vMerge/>
          </w:tcPr>
          <w:p w:rsidR="004825A3" w:rsidRPr="004825A3" w:rsidRDefault="004825A3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4825A3" w:rsidRPr="004825A3" w:rsidRDefault="004825A3" w:rsidP="004825A3">
            <w:pPr>
              <w:pStyle w:val="a3"/>
            </w:pPr>
          </w:p>
        </w:tc>
        <w:tc>
          <w:tcPr>
            <w:tcW w:w="663" w:type="dxa"/>
            <w:vMerge/>
          </w:tcPr>
          <w:p w:rsidR="004825A3" w:rsidRPr="004825A3" w:rsidRDefault="004825A3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4825A3" w:rsidRPr="004825A3" w:rsidRDefault="004825A3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4825A3" w:rsidRPr="004825A3" w:rsidRDefault="004825A3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4825A3" w:rsidRPr="004825A3" w:rsidRDefault="004825A3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4825A3" w:rsidRPr="004825A3" w:rsidRDefault="004825A3" w:rsidP="004825A3">
            <w:pPr>
              <w:pStyle w:val="a3"/>
            </w:pPr>
          </w:p>
        </w:tc>
        <w:tc>
          <w:tcPr>
            <w:tcW w:w="551" w:type="dxa"/>
            <w:vMerge/>
          </w:tcPr>
          <w:p w:rsidR="004825A3" w:rsidRPr="004825A3" w:rsidRDefault="004825A3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4825A3" w:rsidRPr="004825A3" w:rsidRDefault="004825A3" w:rsidP="004825A3">
            <w:pPr>
              <w:pStyle w:val="a3"/>
            </w:pPr>
          </w:p>
        </w:tc>
        <w:tc>
          <w:tcPr>
            <w:tcW w:w="551" w:type="dxa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Пропаганда ЗОЖ</w:t>
            </w:r>
          </w:p>
        </w:tc>
        <w:tc>
          <w:tcPr>
            <w:tcW w:w="551" w:type="dxa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Профилактика терроризма</w:t>
            </w:r>
          </w:p>
        </w:tc>
        <w:tc>
          <w:tcPr>
            <w:tcW w:w="663" w:type="dxa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Патриотическое воспитание</w:t>
            </w:r>
          </w:p>
        </w:tc>
        <w:tc>
          <w:tcPr>
            <w:tcW w:w="654" w:type="dxa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460 -</w:t>
            </w:r>
            <w:proofErr w:type="spellStart"/>
            <w:r w:rsidRPr="004825A3">
              <w:t>летие</w:t>
            </w:r>
            <w:proofErr w:type="spellEnd"/>
            <w:r w:rsidRPr="004825A3">
              <w:t xml:space="preserve">  союза  КБР и России</w:t>
            </w:r>
          </w:p>
        </w:tc>
        <w:tc>
          <w:tcPr>
            <w:tcW w:w="551" w:type="dxa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Год  экологии</w:t>
            </w:r>
          </w:p>
        </w:tc>
        <w:tc>
          <w:tcPr>
            <w:tcW w:w="634" w:type="dxa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proofErr w:type="spellStart"/>
            <w:r w:rsidRPr="004825A3">
              <w:t>Антикоррупционное</w:t>
            </w:r>
            <w:proofErr w:type="spellEnd"/>
            <w:r w:rsidRPr="004825A3">
              <w:t xml:space="preserve"> направление</w:t>
            </w:r>
          </w:p>
        </w:tc>
      </w:tr>
      <w:tr w:rsidR="004825A3" w:rsidRPr="004825A3" w:rsidTr="004229DD">
        <w:trPr>
          <w:jc w:val="center"/>
        </w:trPr>
        <w:tc>
          <w:tcPr>
            <w:tcW w:w="892" w:type="dxa"/>
            <w:tcBorders>
              <w:bottom w:val="double" w:sz="4" w:space="0" w:color="auto"/>
            </w:tcBorders>
          </w:tcPr>
          <w:p w:rsidR="004825A3" w:rsidRPr="004229DD" w:rsidRDefault="004825A3" w:rsidP="004825A3">
            <w:pPr>
              <w:pStyle w:val="a3"/>
              <w:rPr>
                <w:b/>
              </w:rPr>
            </w:pPr>
            <w:r w:rsidRPr="004229DD">
              <w:rPr>
                <w:b/>
              </w:rPr>
              <w:t>2016</w:t>
            </w:r>
          </w:p>
          <w:p w:rsidR="004825A3" w:rsidRPr="004825A3" w:rsidRDefault="004825A3" w:rsidP="004825A3">
            <w:pPr>
              <w:pStyle w:val="a3"/>
            </w:pPr>
            <w:r w:rsidRPr="004825A3">
              <w:t>Всего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proofErr w:type="spellStart"/>
            <w:r w:rsidRPr="004825A3">
              <w:t>Посещ</w:t>
            </w:r>
            <w:proofErr w:type="spellEnd"/>
            <w:r w:rsidRPr="004825A3">
              <w:t>.</w:t>
            </w:r>
          </w:p>
          <w:p w:rsidR="004825A3" w:rsidRPr="004825A3" w:rsidRDefault="004825A3" w:rsidP="004825A3">
            <w:pPr>
              <w:pStyle w:val="a3"/>
            </w:pP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106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3877</w:t>
            </w:r>
          </w:p>
        </w:tc>
        <w:tc>
          <w:tcPr>
            <w:tcW w:w="663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47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1015</w:t>
            </w: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40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1360</w:t>
            </w: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66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2517</w:t>
            </w: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</w:pP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</w:pP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21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470</w:t>
            </w: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6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9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271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10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215</w:t>
            </w:r>
          </w:p>
        </w:tc>
        <w:tc>
          <w:tcPr>
            <w:tcW w:w="663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27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1560</w:t>
            </w:r>
          </w:p>
        </w:tc>
        <w:tc>
          <w:tcPr>
            <w:tcW w:w="654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  <w:jc w:val="center"/>
            </w:pP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  <w:jc w:val="center"/>
            </w:pPr>
          </w:p>
        </w:tc>
        <w:tc>
          <w:tcPr>
            <w:tcW w:w="634" w:type="dxa"/>
            <w:tcBorders>
              <w:bottom w:val="double" w:sz="4" w:space="0" w:color="auto"/>
            </w:tcBorders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2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46</w:t>
            </w:r>
          </w:p>
        </w:tc>
      </w:tr>
      <w:tr w:rsidR="00801734" w:rsidRPr="004825A3" w:rsidTr="004229DD">
        <w:trPr>
          <w:jc w:val="center"/>
        </w:trPr>
        <w:tc>
          <w:tcPr>
            <w:tcW w:w="892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</w:pPr>
            <w:r w:rsidRPr="004825A3">
              <w:t xml:space="preserve">План </w:t>
            </w:r>
            <w:r w:rsidRPr="004229DD">
              <w:rPr>
                <w:b/>
              </w:rPr>
              <w:t xml:space="preserve">2017 </w:t>
            </w: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</w:pPr>
            <w:r w:rsidRPr="004825A3">
              <w:t>108</w:t>
            </w:r>
          </w:p>
        </w:tc>
        <w:tc>
          <w:tcPr>
            <w:tcW w:w="663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</w:pPr>
            <w:r w:rsidRPr="004825A3">
              <w:t>51</w:t>
            </w: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</w:pP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</w:pP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</w:pP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</w:pP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</w:pPr>
            <w:r w:rsidRPr="004825A3">
              <w:t>18</w:t>
            </w: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</w:pP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  <w:jc w:val="center"/>
            </w:pPr>
            <w:r w:rsidRPr="004825A3">
              <w:t>10</w:t>
            </w: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  <w:jc w:val="center"/>
            </w:pPr>
            <w:r w:rsidRPr="004825A3">
              <w:t>6</w:t>
            </w:r>
          </w:p>
        </w:tc>
        <w:tc>
          <w:tcPr>
            <w:tcW w:w="663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  <w:jc w:val="center"/>
            </w:pPr>
            <w:r w:rsidRPr="004825A3">
              <w:t>36</w:t>
            </w:r>
          </w:p>
        </w:tc>
        <w:tc>
          <w:tcPr>
            <w:tcW w:w="654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  <w:jc w:val="center"/>
            </w:pPr>
            <w:r w:rsidRPr="004825A3">
              <w:t>8</w:t>
            </w: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  <w:jc w:val="center"/>
            </w:pPr>
            <w:r w:rsidRPr="004825A3">
              <w:t>9</w:t>
            </w:r>
          </w:p>
        </w:tc>
        <w:tc>
          <w:tcPr>
            <w:tcW w:w="634" w:type="dxa"/>
            <w:tcBorders>
              <w:top w:val="double" w:sz="4" w:space="0" w:color="auto"/>
            </w:tcBorders>
          </w:tcPr>
          <w:p w:rsidR="00801734" w:rsidRPr="004825A3" w:rsidRDefault="00801734" w:rsidP="00725579">
            <w:pPr>
              <w:pStyle w:val="a3"/>
              <w:jc w:val="center"/>
            </w:pPr>
            <w:r w:rsidRPr="004825A3">
              <w:t>2</w:t>
            </w:r>
          </w:p>
        </w:tc>
      </w:tr>
      <w:tr w:rsidR="004825A3" w:rsidRPr="004825A3" w:rsidTr="004229DD">
        <w:trPr>
          <w:jc w:val="center"/>
        </w:trPr>
        <w:tc>
          <w:tcPr>
            <w:tcW w:w="892" w:type="dxa"/>
          </w:tcPr>
          <w:p w:rsidR="004825A3" w:rsidRPr="004229DD" w:rsidRDefault="004825A3" w:rsidP="004825A3">
            <w:pPr>
              <w:pStyle w:val="a3"/>
              <w:rPr>
                <w:b/>
              </w:rPr>
            </w:pPr>
            <w:r w:rsidRPr="004229DD">
              <w:rPr>
                <w:b/>
              </w:rPr>
              <w:t>2017</w:t>
            </w:r>
          </w:p>
          <w:p w:rsidR="004825A3" w:rsidRPr="004825A3" w:rsidRDefault="004825A3" w:rsidP="004825A3">
            <w:pPr>
              <w:pStyle w:val="a3"/>
            </w:pPr>
            <w:r w:rsidRPr="004825A3">
              <w:t>Всего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proofErr w:type="spellStart"/>
            <w:r w:rsidRPr="004825A3">
              <w:t>Посещ</w:t>
            </w:r>
            <w:proofErr w:type="spellEnd"/>
            <w:r w:rsidRPr="004825A3">
              <w:t>.</w:t>
            </w:r>
          </w:p>
          <w:p w:rsidR="004825A3" w:rsidRPr="004825A3" w:rsidRDefault="004825A3" w:rsidP="004825A3">
            <w:pPr>
              <w:pStyle w:val="a3"/>
            </w:pPr>
          </w:p>
        </w:tc>
        <w:tc>
          <w:tcPr>
            <w:tcW w:w="774" w:type="dxa"/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125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4489</w:t>
            </w:r>
          </w:p>
        </w:tc>
        <w:tc>
          <w:tcPr>
            <w:tcW w:w="663" w:type="dxa"/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73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1964</w:t>
            </w:r>
          </w:p>
        </w:tc>
        <w:tc>
          <w:tcPr>
            <w:tcW w:w="774" w:type="dxa"/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47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1528</w:t>
            </w:r>
          </w:p>
        </w:tc>
        <w:tc>
          <w:tcPr>
            <w:tcW w:w="774" w:type="dxa"/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78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2961</w:t>
            </w:r>
          </w:p>
        </w:tc>
        <w:tc>
          <w:tcPr>
            <w:tcW w:w="774" w:type="dxa"/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26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557</w:t>
            </w:r>
          </w:p>
        </w:tc>
        <w:tc>
          <w:tcPr>
            <w:tcW w:w="774" w:type="dxa"/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47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1407</w:t>
            </w:r>
          </w:p>
        </w:tc>
        <w:tc>
          <w:tcPr>
            <w:tcW w:w="551" w:type="dxa"/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16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313</w:t>
            </w:r>
          </w:p>
          <w:p w:rsidR="004825A3" w:rsidRPr="004825A3" w:rsidRDefault="004825A3" w:rsidP="004825A3">
            <w:pPr>
              <w:pStyle w:val="a3"/>
            </w:pPr>
          </w:p>
        </w:tc>
        <w:tc>
          <w:tcPr>
            <w:tcW w:w="774" w:type="dxa"/>
          </w:tcPr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18</w:t>
            </w:r>
          </w:p>
          <w:p w:rsidR="004825A3" w:rsidRPr="004825A3" w:rsidRDefault="004825A3" w:rsidP="004825A3">
            <w:pPr>
              <w:pStyle w:val="a3"/>
            </w:pPr>
          </w:p>
          <w:p w:rsidR="004825A3" w:rsidRPr="004825A3" w:rsidRDefault="004825A3" w:rsidP="004825A3">
            <w:pPr>
              <w:pStyle w:val="a3"/>
            </w:pPr>
            <w:r w:rsidRPr="004825A3">
              <w:t>122</w:t>
            </w:r>
          </w:p>
        </w:tc>
        <w:tc>
          <w:tcPr>
            <w:tcW w:w="551" w:type="dxa"/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10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320</w:t>
            </w:r>
          </w:p>
        </w:tc>
        <w:tc>
          <w:tcPr>
            <w:tcW w:w="551" w:type="dxa"/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9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304</w:t>
            </w:r>
          </w:p>
        </w:tc>
        <w:tc>
          <w:tcPr>
            <w:tcW w:w="663" w:type="dxa"/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36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1598</w:t>
            </w:r>
          </w:p>
        </w:tc>
        <w:tc>
          <w:tcPr>
            <w:tcW w:w="654" w:type="dxa"/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7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445</w:t>
            </w:r>
          </w:p>
        </w:tc>
        <w:tc>
          <w:tcPr>
            <w:tcW w:w="551" w:type="dxa"/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9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175</w:t>
            </w:r>
          </w:p>
        </w:tc>
        <w:tc>
          <w:tcPr>
            <w:tcW w:w="634" w:type="dxa"/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2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38</w:t>
            </w:r>
          </w:p>
        </w:tc>
      </w:tr>
    </w:tbl>
    <w:p w:rsidR="0014128A" w:rsidRPr="0014128A" w:rsidRDefault="00067F03" w:rsidP="0014128A">
      <w:pPr>
        <w:pStyle w:val="a3"/>
        <w:ind w:firstLine="708"/>
        <w:rPr>
          <w:sz w:val="24"/>
          <w:szCs w:val="24"/>
        </w:rPr>
      </w:pPr>
      <w:r w:rsidRPr="0014128A">
        <w:rPr>
          <w:sz w:val="24"/>
          <w:szCs w:val="24"/>
        </w:rPr>
        <w:lastRenderedPageBreak/>
        <w:t>Мы строим свою работу так, чтобы ни один праздник не остался незамеченным, будь то  памятная дата, государственный праздник, народный или профессиональный.</w:t>
      </w:r>
    </w:p>
    <w:p w:rsidR="00067F03" w:rsidRPr="0014128A" w:rsidRDefault="00067F03" w:rsidP="0014128A">
      <w:pPr>
        <w:pStyle w:val="a3"/>
        <w:ind w:firstLine="360"/>
        <w:rPr>
          <w:rFonts w:ascii="Verdana" w:hAnsi="Verdana"/>
          <w:color w:val="000000"/>
          <w:sz w:val="24"/>
          <w:szCs w:val="24"/>
        </w:rPr>
      </w:pPr>
      <w:r w:rsidRPr="0014128A">
        <w:rPr>
          <w:sz w:val="24"/>
          <w:szCs w:val="24"/>
        </w:rPr>
        <w:t>Наиболее значимыми стали мероприятия, посвященные юбилейным датам года.</w:t>
      </w:r>
    </w:p>
    <w:p w:rsidR="00067F03" w:rsidRDefault="00067F03" w:rsidP="00A038C3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067F03">
        <w:rPr>
          <w:sz w:val="24"/>
          <w:szCs w:val="24"/>
        </w:rPr>
        <w:t xml:space="preserve">460- </w:t>
      </w:r>
      <w:proofErr w:type="spellStart"/>
      <w:r w:rsidRPr="00067F03">
        <w:rPr>
          <w:sz w:val="24"/>
          <w:szCs w:val="24"/>
        </w:rPr>
        <w:t>летие</w:t>
      </w:r>
      <w:proofErr w:type="spellEnd"/>
      <w:r w:rsidRPr="00067F03">
        <w:rPr>
          <w:sz w:val="24"/>
          <w:szCs w:val="24"/>
        </w:rPr>
        <w:t xml:space="preserve">  присоединения </w:t>
      </w:r>
      <w:proofErr w:type="spellStart"/>
      <w:r w:rsidRPr="00067F03">
        <w:rPr>
          <w:sz w:val="24"/>
          <w:szCs w:val="24"/>
        </w:rPr>
        <w:t>Кабарды</w:t>
      </w:r>
      <w:proofErr w:type="spellEnd"/>
      <w:r w:rsidRPr="00067F03">
        <w:rPr>
          <w:sz w:val="24"/>
          <w:szCs w:val="24"/>
        </w:rPr>
        <w:t xml:space="preserve"> к России</w:t>
      </w:r>
      <w:r w:rsidR="00D25B58">
        <w:rPr>
          <w:sz w:val="24"/>
          <w:szCs w:val="24"/>
        </w:rPr>
        <w:t xml:space="preserve"> (7 – 445 чел.)</w:t>
      </w:r>
      <w:r w:rsidRPr="00067F03">
        <w:rPr>
          <w:sz w:val="24"/>
          <w:szCs w:val="24"/>
        </w:rPr>
        <w:t>:</w:t>
      </w:r>
    </w:p>
    <w:p w:rsidR="00067F03" w:rsidRDefault="00410D66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="00067F03">
        <w:rPr>
          <w:sz w:val="24"/>
          <w:szCs w:val="24"/>
        </w:rPr>
        <w:t>сторическим калейдоскопом «С великой Русью в дружбе жить навеки» открыли Неделю детской и юношеской книги,</w:t>
      </w:r>
    </w:p>
    <w:p w:rsidR="00067F03" w:rsidRDefault="00410D66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в</w:t>
      </w:r>
      <w:r w:rsidR="00067F03">
        <w:rPr>
          <w:sz w:val="24"/>
          <w:szCs w:val="24"/>
        </w:rPr>
        <w:t>идеопрезентация</w:t>
      </w:r>
      <w:proofErr w:type="spellEnd"/>
      <w:r w:rsidR="00067F03">
        <w:rPr>
          <w:sz w:val="24"/>
          <w:szCs w:val="24"/>
        </w:rPr>
        <w:t xml:space="preserve"> «460 лет вместе» наглядно показала историю дружбы народов,</w:t>
      </w:r>
    </w:p>
    <w:p w:rsidR="00410D66" w:rsidRDefault="00410D66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="00067F03">
        <w:rPr>
          <w:sz w:val="24"/>
          <w:szCs w:val="24"/>
        </w:rPr>
        <w:t xml:space="preserve">нформационно – </w:t>
      </w:r>
      <w:r>
        <w:rPr>
          <w:sz w:val="24"/>
          <w:szCs w:val="24"/>
        </w:rPr>
        <w:t xml:space="preserve">музыкальная </w:t>
      </w:r>
      <w:r w:rsidR="00067F03">
        <w:rPr>
          <w:sz w:val="24"/>
          <w:szCs w:val="24"/>
        </w:rPr>
        <w:t xml:space="preserve"> программа «Едино государство</w:t>
      </w:r>
      <w:r w:rsidR="0014128A">
        <w:rPr>
          <w:sz w:val="24"/>
          <w:szCs w:val="24"/>
        </w:rPr>
        <w:t>,</w:t>
      </w:r>
      <w:r w:rsidR="00067F03">
        <w:rPr>
          <w:sz w:val="24"/>
          <w:szCs w:val="24"/>
        </w:rPr>
        <w:t xml:space="preserve"> когда един народ»</w:t>
      </w:r>
      <w:r>
        <w:rPr>
          <w:sz w:val="24"/>
          <w:szCs w:val="24"/>
        </w:rPr>
        <w:t>, проведенная 7 сентября</w:t>
      </w:r>
      <w:r w:rsidR="00D25B58">
        <w:rPr>
          <w:sz w:val="24"/>
          <w:szCs w:val="24"/>
        </w:rPr>
        <w:t>,</w:t>
      </w:r>
      <w:r>
        <w:rPr>
          <w:sz w:val="24"/>
          <w:szCs w:val="24"/>
        </w:rPr>
        <w:t xml:space="preserve"> раскрыла неизвестные факты вхождения </w:t>
      </w:r>
      <w:proofErr w:type="spellStart"/>
      <w:r>
        <w:rPr>
          <w:sz w:val="24"/>
          <w:szCs w:val="24"/>
        </w:rPr>
        <w:t>Кабарды</w:t>
      </w:r>
      <w:proofErr w:type="spellEnd"/>
      <w:r>
        <w:rPr>
          <w:sz w:val="24"/>
          <w:szCs w:val="24"/>
        </w:rPr>
        <w:t xml:space="preserve"> в состав России,</w:t>
      </w:r>
    </w:p>
    <w:p w:rsidR="00410D66" w:rsidRDefault="00410D66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краеведческий дайджест «Мы в республике все как  братья» проведен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Дню </w:t>
      </w:r>
      <w:proofErr w:type="spellStart"/>
      <w:r>
        <w:rPr>
          <w:sz w:val="24"/>
          <w:szCs w:val="24"/>
        </w:rPr>
        <w:t>адыгов</w:t>
      </w:r>
      <w:proofErr w:type="spellEnd"/>
      <w:r>
        <w:rPr>
          <w:sz w:val="24"/>
          <w:szCs w:val="24"/>
        </w:rPr>
        <w:t>,</w:t>
      </w:r>
    </w:p>
    <w:p w:rsidR="00067F03" w:rsidRDefault="00410D66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творческий отчет  тоже назван в честь этой даты «С песней по жизни в семье единой».</w:t>
      </w:r>
    </w:p>
    <w:p w:rsidR="00410D66" w:rsidRDefault="00410D66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  Год экологии</w:t>
      </w:r>
      <w:r w:rsidR="00D25B58">
        <w:rPr>
          <w:sz w:val="24"/>
          <w:szCs w:val="24"/>
        </w:rPr>
        <w:t xml:space="preserve"> (9 – 175 чел.)</w:t>
      </w:r>
      <w:r>
        <w:rPr>
          <w:sz w:val="24"/>
          <w:szCs w:val="24"/>
        </w:rPr>
        <w:t>:</w:t>
      </w:r>
    </w:p>
    <w:p w:rsidR="00410D66" w:rsidRDefault="00410D66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 начале года подготовлена большая красочная книжная экспозиция «Сохраню мир, в котором живу»,</w:t>
      </w:r>
    </w:p>
    <w:p w:rsidR="00410D66" w:rsidRDefault="00410D66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открыли юбилейный год Часом информации «Мы дети твои, дорогая земля»,</w:t>
      </w:r>
    </w:p>
    <w:p w:rsidR="00410D66" w:rsidRDefault="00410D66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 беседе – обсуждении «И дым Отечества уже не дым, а смог» поговорили о наболевших экологических проблемах,</w:t>
      </w:r>
    </w:p>
    <w:p w:rsidR="00410D66" w:rsidRDefault="00410D66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 июне провели комплексное мероприятие День экологической книги «Согласие с природой – согласие с собой», включающее в себя книжную выставку,</w:t>
      </w:r>
      <w:r w:rsidR="003E59DD">
        <w:rPr>
          <w:sz w:val="24"/>
          <w:szCs w:val="24"/>
        </w:rPr>
        <w:t xml:space="preserve"> конкурс рисунков, </w:t>
      </w:r>
      <w:proofErr w:type="spellStart"/>
      <w:r w:rsidR="003E59DD">
        <w:rPr>
          <w:sz w:val="24"/>
          <w:szCs w:val="24"/>
        </w:rPr>
        <w:t>видеообзор</w:t>
      </w:r>
      <w:proofErr w:type="spellEnd"/>
      <w:r w:rsidR="003E59DD">
        <w:rPr>
          <w:sz w:val="24"/>
          <w:szCs w:val="24"/>
        </w:rPr>
        <w:t>, беседу и обзор печатных материалов,</w:t>
      </w:r>
    </w:p>
    <w:p w:rsidR="003E59DD" w:rsidRDefault="003E59DD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проведение летней викторины разгадывали «Загадки старичка – </w:t>
      </w:r>
      <w:proofErr w:type="spellStart"/>
      <w:r>
        <w:rPr>
          <w:sz w:val="24"/>
          <w:szCs w:val="24"/>
        </w:rPr>
        <w:t>Лесовичка</w:t>
      </w:r>
      <w:proofErr w:type="spellEnd"/>
      <w:r>
        <w:rPr>
          <w:sz w:val="24"/>
          <w:szCs w:val="24"/>
        </w:rPr>
        <w:t>»</w:t>
      </w:r>
    </w:p>
    <w:p w:rsidR="00410D66" w:rsidRDefault="00410D66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038C3">
        <w:rPr>
          <w:sz w:val="24"/>
          <w:szCs w:val="24"/>
        </w:rPr>
        <w:t>в октябре совершили виртуальное путешествие по озерам и рекам КБР с обзором «</w:t>
      </w:r>
      <w:proofErr w:type="spellStart"/>
      <w:r w:rsidR="00A038C3">
        <w:rPr>
          <w:sz w:val="24"/>
          <w:szCs w:val="24"/>
        </w:rPr>
        <w:t>Голубое</w:t>
      </w:r>
      <w:proofErr w:type="spellEnd"/>
      <w:r w:rsidR="00A038C3">
        <w:rPr>
          <w:sz w:val="24"/>
          <w:szCs w:val="24"/>
        </w:rPr>
        <w:t xml:space="preserve"> ожерелье республики моей»</w:t>
      </w:r>
    </w:p>
    <w:p w:rsidR="00A038C3" w:rsidRPr="00067F03" w:rsidRDefault="00A038C3" w:rsidP="00A038C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 беседе «Прогресс и природа: границы риска» подняли вопросы о влиянии научно-технического прогресса на экологию планеты.</w:t>
      </w:r>
    </w:p>
    <w:p w:rsidR="0075420E" w:rsidRPr="0075420E" w:rsidRDefault="0075420E" w:rsidP="0075420E">
      <w:pPr>
        <w:pStyle w:val="a3"/>
        <w:ind w:firstLine="708"/>
        <w:jc w:val="both"/>
        <w:rPr>
          <w:sz w:val="24"/>
          <w:szCs w:val="24"/>
        </w:rPr>
      </w:pPr>
      <w:r w:rsidRPr="0075420E">
        <w:rPr>
          <w:rFonts w:cstheme="minorHAnsi"/>
          <w:sz w:val="24"/>
          <w:szCs w:val="24"/>
        </w:rPr>
        <w:t>Не</w:t>
      </w:r>
      <w:r w:rsidRPr="0075420E">
        <w:rPr>
          <w:sz w:val="24"/>
          <w:szCs w:val="24"/>
        </w:rPr>
        <w:t xml:space="preserve"> обошли стороной и другие юбилейные даты:</w:t>
      </w:r>
    </w:p>
    <w:p w:rsidR="0075420E" w:rsidRPr="0075420E" w:rsidRDefault="0075420E" w:rsidP="0075420E">
      <w:pPr>
        <w:pStyle w:val="a3"/>
        <w:jc w:val="both"/>
        <w:rPr>
          <w:sz w:val="24"/>
          <w:szCs w:val="24"/>
        </w:rPr>
      </w:pPr>
      <w:r w:rsidRPr="0075420E">
        <w:rPr>
          <w:sz w:val="24"/>
          <w:szCs w:val="24"/>
        </w:rPr>
        <w:t xml:space="preserve">- к 100-летию Октябрьской революции подготовили дайджест </w:t>
      </w:r>
      <w:r w:rsidRPr="0075420E">
        <w:rPr>
          <w:rFonts w:hint="eastAsia"/>
          <w:sz w:val="24"/>
          <w:szCs w:val="24"/>
        </w:rPr>
        <w:t>«</w:t>
      </w:r>
      <w:r w:rsidRPr="0075420E">
        <w:rPr>
          <w:sz w:val="24"/>
          <w:szCs w:val="24"/>
        </w:rPr>
        <w:t>Тайны Октябрьской революции 1917</w:t>
      </w:r>
      <w:r w:rsidR="0014128A">
        <w:rPr>
          <w:sz w:val="24"/>
          <w:szCs w:val="24"/>
        </w:rPr>
        <w:t>-</w:t>
      </w:r>
      <w:r w:rsidRPr="0075420E">
        <w:rPr>
          <w:sz w:val="24"/>
          <w:szCs w:val="24"/>
        </w:rPr>
        <w:t xml:space="preserve"> го: правда и вымысел</w:t>
      </w:r>
      <w:r w:rsidRPr="0075420E">
        <w:rPr>
          <w:rFonts w:hint="eastAsia"/>
          <w:sz w:val="24"/>
          <w:szCs w:val="24"/>
        </w:rPr>
        <w:t>»</w:t>
      </w:r>
      <w:r w:rsidRPr="0075420E">
        <w:rPr>
          <w:sz w:val="24"/>
          <w:szCs w:val="24"/>
        </w:rPr>
        <w:t>,</w:t>
      </w:r>
    </w:p>
    <w:p w:rsidR="0075420E" w:rsidRPr="0075420E" w:rsidRDefault="0075420E" w:rsidP="0075420E">
      <w:pPr>
        <w:pStyle w:val="a3"/>
        <w:jc w:val="both"/>
        <w:rPr>
          <w:sz w:val="24"/>
          <w:szCs w:val="24"/>
        </w:rPr>
      </w:pPr>
      <w:r w:rsidRPr="0075420E">
        <w:rPr>
          <w:sz w:val="24"/>
          <w:szCs w:val="24"/>
        </w:rPr>
        <w:t xml:space="preserve">- к 100-летию со дня рождения </w:t>
      </w:r>
      <w:proofErr w:type="spellStart"/>
      <w:r w:rsidRPr="0075420E">
        <w:rPr>
          <w:sz w:val="24"/>
          <w:szCs w:val="24"/>
        </w:rPr>
        <w:t>Кайсына</w:t>
      </w:r>
      <w:proofErr w:type="spellEnd"/>
      <w:r w:rsidRPr="0075420E">
        <w:rPr>
          <w:sz w:val="24"/>
          <w:szCs w:val="24"/>
        </w:rPr>
        <w:t xml:space="preserve"> Кулиева провели поэтическую гостиную </w:t>
      </w:r>
      <w:r w:rsidRPr="0075420E">
        <w:rPr>
          <w:rFonts w:hint="eastAsia"/>
          <w:sz w:val="24"/>
          <w:szCs w:val="24"/>
        </w:rPr>
        <w:t>«</w:t>
      </w:r>
      <w:r w:rsidRPr="0075420E">
        <w:rPr>
          <w:sz w:val="24"/>
          <w:szCs w:val="24"/>
        </w:rPr>
        <w:t>На мир смотрите добрыми глазами</w:t>
      </w:r>
      <w:r w:rsidRPr="0075420E">
        <w:rPr>
          <w:rFonts w:hint="eastAsia"/>
          <w:sz w:val="24"/>
          <w:szCs w:val="24"/>
        </w:rPr>
        <w:t>»</w:t>
      </w:r>
      <w:r w:rsidRPr="0075420E">
        <w:rPr>
          <w:sz w:val="24"/>
          <w:szCs w:val="24"/>
        </w:rPr>
        <w:t xml:space="preserve">, оформили литературную экспозицию </w:t>
      </w:r>
      <w:r w:rsidRPr="0075420E">
        <w:rPr>
          <w:rFonts w:hint="eastAsia"/>
          <w:sz w:val="24"/>
          <w:szCs w:val="24"/>
        </w:rPr>
        <w:t>«</w:t>
      </w:r>
      <w:r w:rsidRPr="0075420E">
        <w:rPr>
          <w:sz w:val="24"/>
          <w:szCs w:val="24"/>
        </w:rPr>
        <w:t>Слово я из камня высекал</w:t>
      </w:r>
      <w:r w:rsidRPr="0075420E">
        <w:rPr>
          <w:rFonts w:hint="eastAsia"/>
          <w:sz w:val="24"/>
          <w:szCs w:val="24"/>
        </w:rPr>
        <w:t>»</w:t>
      </w:r>
      <w:r w:rsidRPr="0075420E">
        <w:rPr>
          <w:sz w:val="24"/>
          <w:szCs w:val="24"/>
        </w:rPr>
        <w:t xml:space="preserve"> и приняли участие в </w:t>
      </w:r>
      <w:proofErr w:type="spellStart"/>
      <w:r w:rsidRPr="0075420E">
        <w:rPr>
          <w:sz w:val="24"/>
          <w:szCs w:val="24"/>
        </w:rPr>
        <w:t>Кулиевских</w:t>
      </w:r>
      <w:proofErr w:type="spellEnd"/>
      <w:r w:rsidRPr="0075420E">
        <w:rPr>
          <w:sz w:val="24"/>
          <w:szCs w:val="24"/>
        </w:rPr>
        <w:t xml:space="preserve"> чтениях,</w:t>
      </w:r>
    </w:p>
    <w:p w:rsidR="0075420E" w:rsidRPr="0075420E" w:rsidRDefault="0075420E" w:rsidP="0075420E">
      <w:pPr>
        <w:pStyle w:val="a3"/>
        <w:jc w:val="both"/>
        <w:rPr>
          <w:sz w:val="24"/>
          <w:szCs w:val="24"/>
        </w:rPr>
      </w:pPr>
      <w:r w:rsidRPr="0075420E">
        <w:rPr>
          <w:sz w:val="24"/>
          <w:szCs w:val="24"/>
        </w:rPr>
        <w:t xml:space="preserve">- час информации </w:t>
      </w:r>
      <w:r w:rsidRPr="0075420E">
        <w:rPr>
          <w:rFonts w:hint="eastAsia"/>
          <w:sz w:val="24"/>
          <w:szCs w:val="24"/>
        </w:rPr>
        <w:t>«</w:t>
      </w:r>
      <w:r w:rsidRPr="0075420E">
        <w:rPr>
          <w:sz w:val="24"/>
          <w:szCs w:val="24"/>
        </w:rPr>
        <w:t>Комсомол – не просто возраст</w:t>
      </w:r>
      <w:r w:rsidRPr="0075420E">
        <w:rPr>
          <w:rFonts w:hint="eastAsia"/>
          <w:sz w:val="24"/>
          <w:szCs w:val="24"/>
        </w:rPr>
        <w:t>»</w:t>
      </w:r>
      <w:r w:rsidRPr="0075420E">
        <w:rPr>
          <w:sz w:val="24"/>
          <w:szCs w:val="24"/>
        </w:rPr>
        <w:t xml:space="preserve"> стал первым мероприятием из цикла к 100-летию ВЛКСМ.</w:t>
      </w:r>
    </w:p>
    <w:p w:rsidR="00FD11A8" w:rsidRDefault="00541BFA" w:rsidP="00FA614B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течение</w:t>
      </w:r>
      <w:r w:rsidR="00FD11A8">
        <w:rPr>
          <w:sz w:val="24"/>
          <w:szCs w:val="24"/>
        </w:rPr>
        <w:t xml:space="preserve"> года с</w:t>
      </w:r>
      <w:r w:rsidR="00FD11A8" w:rsidRPr="00467DA7">
        <w:rPr>
          <w:sz w:val="24"/>
          <w:szCs w:val="24"/>
        </w:rPr>
        <w:t>истематически</w:t>
      </w:r>
      <w:r w:rsidR="00FD11A8">
        <w:rPr>
          <w:sz w:val="24"/>
          <w:szCs w:val="24"/>
        </w:rPr>
        <w:t xml:space="preserve"> проводились</w:t>
      </w:r>
      <w:r w:rsidR="00FD11A8" w:rsidRPr="00467DA7">
        <w:rPr>
          <w:sz w:val="24"/>
          <w:szCs w:val="24"/>
        </w:rPr>
        <w:t xml:space="preserve"> мероприятия, имеющие гражданскую </w:t>
      </w:r>
      <w:r w:rsidR="00FD11A8">
        <w:rPr>
          <w:sz w:val="24"/>
          <w:szCs w:val="24"/>
        </w:rPr>
        <w:t>и патриотическую направленность, п</w:t>
      </w:r>
      <w:r w:rsidR="00FD11A8" w:rsidRPr="00467DA7">
        <w:rPr>
          <w:sz w:val="24"/>
          <w:szCs w:val="24"/>
        </w:rPr>
        <w:t xml:space="preserve">ри организации </w:t>
      </w:r>
      <w:r w:rsidR="00FD11A8">
        <w:rPr>
          <w:sz w:val="24"/>
          <w:szCs w:val="24"/>
        </w:rPr>
        <w:t xml:space="preserve">которых </w:t>
      </w:r>
      <w:r w:rsidR="00FD11A8" w:rsidRPr="00467DA7">
        <w:rPr>
          <w:sz w:val="24"/>
          <w:szCs w:val="24"/>
        </w:rPr>
        <w:t>большое количество детей, подростков и молодежи, выступаю</w:t>
      </w:r>
      <w:r w:rsidR="00FD11A8">
        <w:rPr>
          <w:sz w:val="24"/>
          <w:szCs w:val="24"/>
        </w:rPr>
        <w:t xml:space="preserve">т как </w:t>
      </w:r>
      <w:r w:rsidR="00FD11A8" w:rsidRPr="00467DA7">
        <w:rPr>
          <w:sz w:val="24"/>
          <w:szCs w:val="24"/>
        </w:rPr>
        <w:t>в роли непо</w:t>
      </w:r>
      <w:r w:rsidR="0014128A">
        <w:rPr>
          <w:sz w:val="24"/>
          <w:szCs w:val="24"/>
        </w:rPr>
        <w:t>средственных участников</w:t>
      </w:r>
      <w:r w:rsidR="00FD11A8" w:rsidRPr="00467DA7">
        <w:rPr>
          <w:sz w:val="24"/>
          <w:szCs w:val="24"/>
        </w:rPr>
        <w:t>, так и зрителей.</w:t>
      </w:r>
      <w:r w:rsidR="00FD11A8">
        <w:rPr>
          <w:sz w:val="24"/>
          <w:szCs w:val="24"/>
        </w:rPr>
        <w:t xml:space="preserve"> Так, после тщательной подготовки прошли:  </w:t>
      </w:r>
    </w:p>
    <w:p w:rsidR="00FD11A8" w:rsidRDefault="00FD11A8" w:rsidP="00FA614B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Воспитание гражданской и правовой активности</w:t>
      </w:r>
      <w:r w:rsidR="00D1627B">
        <w:rPr>
          <w:sz w:val="24"/>
          <w:szCs w:val="24"/>
        </w:rPr>
        <w:t>:</w:t>
      </w:r>
    </w:p>
    <w:p w:rsidR="00FD11A8" w:rsidRDefault="00FD11A8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видео – обзор в День молодого избирателя «По дорогам времени»,</w:t>
      </w:r>
    </w:p>
    <w:p w:rsidR="00FD11A8" w:rsidRDefault="00FD11A8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интеллектуальная игра «Моя страна – моя Россия» (в рамках проекта «Молодой избиратель»)</w:t>
      </w:r>
    </w:p>
    <w:p w:rsidR="00FD11A8" w:rsidRDefault="00FD11A8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экспресс – обзор «Горжусь я символом России» (к Дню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.ф</w:t>
      </w:r>
      <w:proofErr w:type="gramEnd"/>
      <w:r>
        <w:rPr>
          <w:sz w:val="24"/>
          <w:szCs w:val="24"/>
        </w:rPr>
        <w:t>лага</w:t>
      </w:r>
      <w:proofErr w:type="spellEnd"/>
      <w:r>
        <w:rPr>
          <w:sz w:val="24"/>
          <w:szCs w:val="24"/>
        </w:rPr>
        <w:t>),</w:t>
      </w:r>
    </w:p>
    <w:p w:rsidR="00FD11A8" w:rsidRDefault="00FD11A8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информ-дайджест</w:t>
      </w:r>
      <w:proofErr w:type="spellEnd"/>
      <w:r>
        <w:rPr>
          <w:sz w:val="24"/>
          <w:szCs w:val="24"/>
        </w:rPr>
        <w:t xml:space="preserve"> «Правовая неотложка» (для подростков и молодежи),</w:t>
      </w:r>
    </w:p>
    <w:p w:rsidR="00FD11A8" w:rsidRDefault="00FD11A8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627B">
        <w:rPr>
          <w:sz w:val="24"/>
          <w:szCs w:val="24"/>
        </w:rPr>
        <w:t>по</w:t>
      </w:r>
      <w:r w:rsidR="0014128A">
        <w:rPr>
          <w:sz w:val="24"/>
          <w:szCs w:val="24"/>
        </w:rPr>
        <w:t>знавательно-игровая программа «В</w:t>
      </w:r>
      <w:r w:rsidR="00D1627B">
        <w:rPr>
          <w:sz w:val="24"/>
          <w:szCs w:val="24"/>
        </w:rPr>
        <w:t>еселое путешествие в страну правовых знаний» для младших школьников,</w:t>
      </w:r>
    </w:p>
    <w:p w:rsidR="00FD11A8" w:rsidRDefault="00FD11A8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час информации «Справедливость – это истина жизни»,</w:t>
      </w:r>
    </w:p>
    <w:p w:rsidR="00FD11A8" w:rsidRDefault="00FD11A8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интеллектуальная игра «Коррупционное поведение – возможные последствия»</w:t>
      </w:r>
    </w:p>
    <w:p w:rsidR="00D1627B" w:rsidRDefault="00D1627B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 Профориентация проводится традиционно два раза в год комплексно:</w:t>
      </w:r>
    </w:p>
    <w:p w:rsidR="00D1627B" w:rsidRDefault="00D1627B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обзор </w:t>
      </w:r>
      <w:proofErr w:type="spellStart"/>
      <w:r>
        <w:rPr>
          <w:sz w:val="24"/>
          <w:szCs w:val="24"/>
        </w:rPr>
        <w:t>информ</w:t>
      </w:r>
      <w:proofErr w:type="spellEnd"/>
      <w:r>
        <w:rPr>
          <w:sz w:val="24"/>
          <w:szCs w:val="24"/>
        </w:rPr>
        <w:t xml:space="preserve"> – досье «Наша информация – ваш выбор»</w:t>
      </w:r>
    </w:p>
    <w:p w:rsidR="00D1627B" w:rsidRDefault="00D1627B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видео – экскурсия «Калейдоскоп профессий»,</w:t>
      </w:r>
    </w:p>
    <w:p w:rsidR="00D1627B" w:rsidRDefault="00D1627B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час информации «Счастье не достанешь из кармана, мы свое отыщем и возьмем»</w:t>
      </w:r>
      <w:r w:rsidR="00B841DA">
        <w:rPr>
          <w:sz w:val="24"/>
          <w:szCs w:val="24"/>
        </w:rPr>
        <w:t>,</w:t>
      </w:r>
    </w:p>
    <w:p w:rsidR="00D1627B" w:rsidRDefault="00D1627B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 библиотеке оформляется долгосрочная книжная полка «</w:t>
      </w:r>
      <w:proofErr w:type="spellStart"/>
      <w:r>
        <w:rPr>
          <w:sz w:val="24"/>
          <w:szCs w:val="24"/>
        </w:rPr>
        <w:t>Библионавигатор</w:t>
      </w:r>
      <w:proofErr w:type="spellEnd"/>
      <w:r>
        <w:rPr>
          <w:sz w:val="24"/>
          <w:szCs w:val="24"/>
        </w:rPr>
        <w:t xml:space="preserve"> для абитуриентов» и накапливается материал  в папке «Учебные заведения нашего региона».</w:t>
      </w:r>
    </w:p>
    <w:p w:rsidR="00D1627B" w:rsidRDefault="00D1627B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Патриотическое воспитание:</w:t>
      </w:r>
    </w:p>
    <w:p w:rsidR="00D1627B" w:rsidRDefault="00D1627B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патриотический час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Дню возрождения балкарского народа «Народ, судьбой непобежденный»,</w:t>
      </w:r>
    </w:p>
    <w:p w:rsidR="00D1627B" w:rsidRDefault="00D1627B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тренинг для молодежной аудитории «От раздоров к единению»,</w:t>
      </w:r>
    </w:p>
    <w:p w:rsidR="00D1627B" w:rsidRDefault="00D1627B" w:rsidP="00FA614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767B">
        <w:rPr>
          <w:sz w:val="24"/>
          <w:szCs w:val="24"/>
        </w:rPr>
        <w:t>обзор у книжной выставки «Их жизнь – сюжеты для романов» (известные династии Руси),</w:t>
      </w:r>
    </w:p>
    <w:p w:rsidR="009A767B" w:rsidRDefault="009A767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устный журнал «Разные мы, но не чужие. Мир через культуры» (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Дню народного единства),</w:t>
      </w:r>
    </w:p>
    <w:p w:rsidR="009A767B" w:rsidRDefault="009A767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урок мужества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Дню героев «Нас покориться никто не заставит»,</w:t>
      </w:r>
    </w:p>
    <w:p w:rsidR="009A767B" w:rsidRDefault="009A767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вахта памяти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Дню неизвестного солдата</w:t>
      </w:r>
    </w:p>
    <w:p w:rsidR="009A767B" w:rsidRDefault="009A767B" w:rsidP="00541BFA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всегда традиционно уделяем пристальное внимание циклу мероприятий накануне празднования дня Великой Победы:</w:t>
      </w:r>
    </w:p>
    <w:p w:rsidR="009A767B" w:rsidRDefault="009A767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A614B">
        <w:rPr>
          <w:sz w:val="24"/>
          <w:szCs w:val="24"/>
        </w:rPr>
        <w:t>патриотический час «Бессмертен тот, Отчество кто спас» (ветераны Вов села),</w:t>
      </w:r>
    </w:p>
    <w:p w:rsidR="00FA614B" w:rsidRDefault="00FA614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участвовали во всероссийских акциях «Читаем детям о войне» (для разных возрастных групп) и «Георгиевская ленточка»,</w:t>
      </w:r>
    </w:p>
    <w:p w:rsidR="00FD11A8" w:rsidRDefault="00FA614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провели торжественную встречу участников районного автопробега,</w:t>
      </w:r>
    </w:p>
    <w:p w:rsidR="00FA614B" w:rsidRDefault="00FA614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отвечали за организацию шествия «Бессмертного полка»,</w:t>
      </w:r>
    </w:p>
    <w:p w:rsidR="00FA614B" w:rsidRDefault="00FA614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час памяти (митинг) «Зови </w:t>
      </w:r>
      <w:r w:rsidR="0014128A">
        <w:rPr>
          <w:sz w:val="24"/>
          <w:szCs w:val="24"/>
        </w:rPr>
        <w:t>же, память, снова 45-ый» собрал</w:t>
      </w:r>
      <w:r>
        <w:rPr>
          <w:sz w:val="24"/>
          <w:szCs w:val="24"/>
        </w:rPr>
        <w:t xml:space="preserve"> у памятника большое количество односельчан и гостей села,</w:t>
      </w:r>
    </w:p>
    <w:p w:rsidR="00FA614B" w:rsidRDefault="00FA614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совместно с ООШ и детским садом 9 мая показали большой праздничный концерт «Мы дарим вам тепло своих сердец»,</w:t>
      </w:r>
    </w:p>
    <w:p w:rsidR="00FA614B" w:rsidRDefault="00FA614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приняли активное участие </w:t>
      </w:r>
      <w:r w:rsidR="00541BFA">
        <w:rPr>
          <w:sz w:val="24"/>
          <w:szCs w:val="24"/>
        </w:rPr>
        <w:t xml:space="preserve">в </w:t>
      </w:r>
      <w:r>
        <w:rPr>
          <w:sz w:val="24"/>
          <w:szCs w:val="24"/>
        </w:rPr>
        <w:t>организации регионального КСП памяти И. Радченко,</w:t>
      </w:r>
    </w:p>
    <w:p w:rsidR="00FA614B" w:rsidRDefault="00FA614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 День памяти и скорби 22 июня вновь собрали односельчан вспомнить трагические годы в истории нашего народа.</w:t>
      </w:r>
    </w:p>
    <w:p w:rsidR="00FA614B" w:rsidRDefault="00FA614B" w:rsidP="007542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41DA" w:rsidRDefault="00B841DA" w:rsidP="00B841DA">
      <w:pPr>
        <w:pStyle w:val="a3"/>
        <w:ind w:firstLine="708"/>
        <w:jc w:val="both"/>
        <w:rPr>
          <w:sz w:val="24"/>
          <w:szCs w:val="24"/>
        </w:rPr>
      </w:pPr>
      <w:r w:rsidRPr="00CD5BE1">
        <w:rPr>
          <w:sz w:val="24"/>
          <w:szCs w:val="24"/>
        </w:rPr>
        <w:t xml:space="preserve">Проведение мероприятий, направленных на пропаганду здорового образа жизни, профилактику </w:t>
      </w:r>
      <w:r>
        <w:rPr>
          <w:sz w:val="24"/>
          <w:szCs w:val="24"/>
        </w:rPr>
        <w:t xml:space="preserve">терроризма и экстремизма, </w:t>
      </w:r>
      <w:proofErr w:type="spellStart"/>
      <w:r>
        <w:rPr>
          <w:sz w:val="24"/>
          <w:szCs w:val="24"/>
        </w:rPr>
        <w:t>антикоррупционное</w:t>
      </w:r>
      <w:proofErr w:type="spellEnd"/>
      <w:r>
        <w:rPr>
          <w:sz w:val="24"/>
          <w:szCs w:val="24"/>
        </w:rPr>
        <w:t xml:space="preserve"> воспитания</w:t>
      </w:r>
      <w:r w:rsidRPr="00CD5BE1">
        <w:rPr>
          <w:sz w:val="24"/>
          <w:szCs w:val="24"/>
        </w:rPr>
        <w:t xml:space="preserve"> мы считаем необходимым и обязательным.  </w:t>
      </w:r>
      <w:r>
        <w:rPr>
          <w:sz w:val="24"/>
          <w:szCs w:val="24"/>
        </w:rPr>
        <w:t>В течение года проведены циклы мероприятий в этом направлении:</w:t>
      </w:r>
    </w:p>
    <w:p w:rsidR="00B841DA" w:rsidRDefault="00B841DA" w:rsidP="00B841D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Пропаганда ЗОЖ</w:t>
      </w:r>
      <w:r w:rsidR="00D25B58">
        <w:rPr>
          <w:sz w:val="24"/>
          <w:szCs w:val="24"/>
        </w:rPr>
        <w:t xml:space="preserve"> (2016 – 9/271 чел., 2017 – 10/320):</w:t>
      </w:r>
    </w:p>
    <w:p w:rsidR="00B841DA" w:rsidRDefault="00B841DA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проведении Часа рекомендаций «Эпоха </w:t>
      </w:r>
      <w:r>
        <w:rPr>
          <w:sz w:val="24"/>
          <w:szCs w:val="24"/>
          <w:lang w:val="en-US"/>
        </w:rPr>
        <w:t>ex</w:t>
      </w:r>
      <w:r w:rsidRPr="00B841D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trim</w:t>
      </w:r>
      <w:r w:rsidRPr="00B841DA">
        <w:rPr>
          <w:sz w:val="24"/>
          <w:szCs w:val="24"/>
        </w:rPr>
        <w:t xml:space="preserve">! </w:t>
      </w:r>
      <w:r>
        <w:rPr>
          <w:sz w:val="24"/>
          <w:szCs w:val="24"/>
        </w:rPr>
        <w:t>Необходимо вы</w:t>
      </w:r>
      <w:r w:rsidR="00541BFA">
        <w:rPr>
          <w:sz w:val="24"/>
          <w:szCs w:val="24"/>
        </w:rPr>
        <w:t>жить» даны полезные советы</w:t>
      </w:r>
      <w:r>
        <w:rPr>
          <w:sz w:val="24"/>
          <w:szCs w:val="24"/>
        </w:rPr>
        <w:t xml:space="preserve">  по ведению ЗОЖ для старшеклассников и молодежи,</w:t>
      </w:r>
    </w:p>
    <w:p w:rsidR="00B841DA" w:rsidRDefault="00B841DA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E33880">
        <w:rPr>
          <w:sz w:val="24"/>
          <w:szCs w:val="24"/>
        </w:rPr>
        <w:t xml:space="preserve"> День здоровья для подростков устраивали спорт</w:t>
      </w:r>
      <w:r>
        <w:rPr>
          <w:sz w:val="24"/>
          <w:szCs w:val="24"/>
        </w:rPr>
        <w:t>ивно-развлекательную программу «</w:t>
      </w:r>
      <w:r w:rsidR="00E33880">
        <w:rPr>
          <w:sz w:val="24"/>
          <w:szCs w:val="24"/>
        </w:rPr>
        <w:t xml:space="preserve">Весне – </w:t>
      </w:r>
      <w:proofErr w:type="spellStart"/>
      <w:r w:rsidR="00E33880">
        <w:rPr>
          <w:sz w:val="24"/>
          <w:szCs w:val="24"/>
        </w:rPr>
        <w:t>физкульт</w:t>
      </w:r>
      <w:proofErr w:type="spellEnd"/>
      <w:r w:rsidR="00E33880">
        <w:rPr>
          <w:sz w:val="24"/>
          <w:szCs w:val="24"/>
        </w:rPr>
        <w:t xml:space="preserve"> Ура!»,</w:t>
      </w:r>
    </w:p>
    <w:p w:rsidR="00E33880" w:rsidRDefault="00E33880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 младшим школьникам наглядно показали возможные последствия курения в раннем возрасте в познавательном экспромте «Выбираем жизнь без табачного дыма»,</w:t>
      </w:r>
    </w:p>
    <w:p w:rsidR="00E33880" w:rsidRDefault="00E33880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много информации было собрано на большой книжной выставке «Предупредить! Защитить! Привить!»,</w:t>
      </w:r>
    </w:p>
    <w:p w:rsidR="00E33880" w:rsidRDefault="00E33880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применили тактику устрашения в </w:t>
      </w:r>
      <w:proofErr w:type="spellStart"/>
      <w:proofErr w:type="gramStart"/>
      <w:r>
        <w:rPr>
          <w:sz w:val="24"/>
          <w:szCs w:val="24"/>
        </w:rPr>
        <w:t>шок-уроке</w:t>
      </w:r>
      <w:proofErr w:type="spellEnd"/>
      <w:proofErr w:type="gramEnd"/>
      <w:r>
        <w:rPr>
          <w:sz w:val="24"/>
          <w:szCs w:val="24"/>
        </w:rPr>
        <w:t xml:space="preserve"> «Знание против страха»,</w:t>
      </w:r>
    </w:p>
    <w:p w:rsidR="00E33880" w:rsidRDefault="00E33880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2. Профилактика терроризма и экстремизма</w:t>
      </w:r>
      <w:r w:rsidR="00D25B58">
        <w:rPr>
          <w:sz w:val="24"/>
          <w:szCs w:val="24"/>
        </w:rPr>
        <w:t xml:space="preserve"> (2016 – 10/215 чел., 2017 – 9/304 чел.)</w:t>
      </w:r>
    </w:p>
    <w:p w:rsidR="00E33880" w:rsidRDefault="00E33880" w:rsidP="00B841DA">
      <w:pPr>
        <w:pStyle w:val="a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видео-экскурсия «Обман и сила: вот орудье злых» рассказала о </w:t>
      </w:r>
      <w:r w:rsidR="00541BFA">
        <w:rPr>
          <w:sz w:val="24"/>
          <w:szCs w:val="24"/>
        </w:rPr>
        <w:t>методах заманивания подрастающего поколения</w:t>
      </w:r>
      <w:r>
        <w:rPr>
          <w:sz w:val="24"/>
          <w:szCs w:val="24"/>
        </w:rPr>
        <w:t xml:space="preserve"> в террористические организации,</w:t>
      </w:r>
      <w:proofErr w:type="gramEnd"/>
    </w:p>
    <w:p w:rsidR="00E33880" w:rsidRDefault="00E33880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E4716">
        <w:rPr>
          <w:sz w:val="24"/>
          <w:szCs w:val="24"/>
        </w:rPr>
        <w:t xml:space="preserve">в беседе </w:t>
      </w:r>
      <w:r w:rsidR="00541BFA">
        <w:rPr>
          <w:sz w:val="24"/>
          <w:szCs w:val="24"/>
        </w:rPr>
        <w:t>подростков</w:t>
      </w:r>
      <w:r>
        <w:rPr>
          <w:sz w:val="24"/>
          <w:szCs w:val="24"/>
        </w:rPr>
        <w:t xml:space="preserve"> подробно ознакомили с «</w:t>
      </w:r>
      <w:r w:rsidR="00BE4716">
        <w:rPr>
          <w:sz w:val="24"/>
          <w:szCs w:val="24"/>
        </w:rPr>
        <w:t>О</w:t>
      </w:r>
      <w:r>
        <w:rPr>
          <w:sz w:val="24"/>
          <w:szCs w:val="24"/>
        </w:rPr>
        <w:t xml:space="preserve">сновами </w:t>
      </w:r>
      <w:r w:rsidR="00BE4716">
        <w:rPr>
          <w:sz w:val="24"/>
          <w:szCs w:val="24"/>
        </w:rPr>
        <w:t>безопасности жизни детей»,</w:t>
      </w:r>
    </w:p>
    <w:p w:rsidR="00BE4716" w:rsidRDefault="00BE4716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первый учебный день провели комплексное мероприятие День памяти «Земля без войны, мир без насилия» с акцией «Свеча памяти», </w:t>
      </w:r>
      <w:proofErr w:type="spellStart"/>
      <w:r>
        <w:rPr>
          <w:sz w:val="24"/>
          <w:szCs w:val="24"/>
        </w:rPr>
        <w:t>видеоэкскурсом</w:t>
      </w:r>
      <w:proofErr w:type="spellEnd"/>
      <w:r>
        <w:rPr>
          <w:sz w:val="24"/>
          <w:szCs w:val="24"/>
        </w:rPr>
        <w:t xml:space="preserve"> «Так это было» (события в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Беслан), конкурсом рисунков «Дети за мир» (призы  были  предоставлены МКУ),</w:t>
      </w:r>
    </w:p>
    <w:p w:rsidR="00BE4716" w:rsidRDefault="00731A4A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к годовщине октябрьски</w:t>
      </w:r>
      <w:r w:rsidR="00BE4716">
        <w:rPr>
          <w:sz w:val="24"/>
          <w:szCs w:val="24"/>
        </w:rPr>
        <w:t xml:space="preserve">х событий в </w:t>
      </w:r>
      <w:proofErr w:type="gramStart"/>
      <w:r w:rsidR="00BE4716">
        <w:rPr>
          <w:sz w:val="24"/>
          <w:szCs w:val="24"/>
        </w:rPr>
        <w:t>г</w:t>
      </w:r>
      <w:proofErr w:type="gramEnd"/>
      <w:r w:rsidR="00BE4716">
        <w:rPr>
          <w:sz w:val="24"/>
          <w:szCs w:val="24"/>
        </w:rPr>
        <w:t>. Нальчик подготовлена была Акция «Дети Кавказа за мир на Кавказе» с целым циклом мероприятий,</w:t>
      </w:r>
    </w:p>
    <w:p w:rsidR="00BE4716" w:rsidRDefault="00BE4716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течение года проведено было несколько тренингов на сплочение и единение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подростком</w:t>
      </w:r>
      <w:proofErr w:type="gramEnd"/>
      <w:r>
        <w:rPr>
          <w:sz w:val="24"/>
          <w:szCs w:val="24"/>
        </w:rPr>
        <w:t xml:space="preserve"> и молодежи,</w:t>
      </w:r>
    </w:p>
    <w:p w:rsidR="00BE4716" w:rsidRDefault="00BE4716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Антикоррупционное</w:t>
      </w:r>
      <w:proofErr w:type="spellEnd"/>
      <w:r>
        <w:rPr>
          <w:sz w:val="24"/>
          <w:szCs w:val="24"/>
        </w:rPr>
        <w:t xml:space="preserve"> воспитание</w:t>
      </w:r>
      <w:r w:rsidR="00D25B58">
        <w:rPr>
          <w:sz w:val="24"/>
          <w:szCs w:val="24"/>
        </w:rPr>
        <w:t xml:space="preserve"> (2016 – 2/46 чел., 2017 – 2/38)</w:t>
      </w:r>
    </w:p>
    <w:p w:rsidR="00BE4716" w:rsidRDefault="00BE4716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для подростков был подготовлен ознакомительный Час информации «Справедливость – это истина жизни»,</w:t>
      </w:r>
    </w:p>
    <w:p w:rsidR="00BE4716" w:rsidRDefault="00BE4716" w:rsidP="00B841D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молодежная аудитория в игровой форме разбирались в данном вопросе</w:t>
      </w:r>
      <w:r w:rsidR="00731A4A">
        <w:rPr>
          <w:sz w:val="24"/>
          <w:szCs w:val="24"/>
        </w:rPr>
        <w:t xml:space="preserve"> в интеллектуальной игре «Коррупционное поведение – возможные последствия»</w:t>
      </w:r>
      <w:r w:rsidR="00072BB7">
        <w:rPr>
          <w:sz w:val="24"/>
          <w:szCs w:val="24"/>
        </w:rPr>
        <w:t>.</w:t>
      </w:r>
    </w:p>
    <w:p w:rsidR="00824DEC" w:rsidRPr="00D25B58" w:rsidRDefault="00D25B58" w:rsidP="002F1F91">
      <w:pPr>
        <w:pStyle w:val="a3"/>
        <w:ind w:firstLine="708"/>
        <w:jc w:val="both"/>
        <w:rPr>
          <w:sz w:val="24"/>
          <w:szCs w:val="24"/>
        </w:rPr>
      </w:pPr>
      <w:r w:rsidRPr="00D25B58">
        <w:rPr>
          <w:sz w:val="24"/>
          <w:szCs w:val="24"/>
        </w:rPr>
        <w:t>В летний период были проведены разнообразные мероприятия: игровые, развлекательные, конкурсные программы, викторины, познавательно-обучающие программы, спортивные соревнования.  Эти формы работы с одной стороны традиционны и проверены временем, а с другой, все они отвечают реалиям сегодняшнего дня, заполнены современными героями и событиями, идеально вписываются в жизнь и досуг современного школьника.</w:t>
      </w:r>
      <w:r w:rsidR="00824DEC">
        <w:rPr>
          <w:sz w:val="24"/>
          <w:szCs w:val="24"/>
        </w:rPr>
        <w:t xml:space="preserve"> Открылся летний период 1 июня Днем веселых затей «Пусть вечно детство звонкое смеется», где сельскую ребятню ждали веселые конкурсы, забавные развлечения, музыкальные игры и сладкие призы. В течение летних каникул дети посетили следующие </w:t>
      </w:r>
      <w:r w:rsidR="007D33F8">
        <w:rPr>
          <w:sz w:val="24"/>
          <w:szCs w:val="24"/>
        </w:rPr>
        <w:t xml:space="preserve">развлекательные </w:t>
      </w:r>
      <w:r w:rsidR="00824DEC">
        <w:rPr>
          <w:sz w:val="24"/>
          <w:szCs w:val="24"/>
        </w:rPr>
        <w:t xml:space="preserve">мероприятия: сказочный сундучок «Сказывал нам сказки Пушкин», </w:t>
      </w:r>
      <w:r w:rsidR="007D33F8">
        <w:rPr>
          <w:sz w:val="24"/>
          <w:szCs w:val="24"/>
        </w:rPr>
        <w:t xml:space="preserve">литературное путешествие «Книжная эстафета солнечного лета», видео-экскурсия «Памятники сказочным героям» и другие.  Игровой полигон «Веселые аттракционы» открыт был для ребят до самого позднего вечера, ведь не каждый день  в селе устанавливаются карусели, батуты, воздушные тиры (а в этот день их привезли из </w:t>
      </w:r>
      <w:proofErr w:type="gramStart"/>
      <w:r w:rsidR="007D33F8">
        <w:rPr>
          <w:sz w:val="24"/>
          <w:szCs w:val="24"/>
        </w:rPr>
        <w:t>г</w:t>
      </w:r>
      <w:proofErr w:type="gramEnd"/>
      <w:r w:rsidR="007D33F8">
        <w:rPr>
          <w:sz w:val="24"/>
          <w:szCs w:val="24"/>
        </w:rPr>
        <w:t xml:space="preserve">. </w:t>
      </w:r>
      <w:proofErr w:type="spellStart"/>
      <w:r w:rsidR="007D33F8">
        <w:rPr>
          <w:sz w:val="24"/>
          <w:szCs w:val="24"/>
        </w:rPr>
        <w:t>Новопавловска</w:t>
      </w:r>
      <w:proofErr w:type="spellEnd"/>
      <w:r w:rsidR="007D33F8">
        <w:rPr>
          <w:sz w:val="24"/>
          <w:szCs w:val="24"/>
        </w:rPr>
        <w:t xml:space="preserve">). Еженедельно работал наш местный видеосалон с показом мультфильмов и детских фильмов. Свою творческую фантазию школьники на каникулах могли воплотить на различных мастер – классах и </w:t>
      </w:r>
      <w:proofErr w:type="spellStart"/>
      <w:r w:rsidR="007D33F8">
        <w:rPr>
          <w:sz w:val="24"/>
          <w:szCs w:val="24"/>
        </w:rPr>
        <w:t>мастерилках</w:t>
      </w:r>
      <w:proofErr w:type="spellEnd"/>
      <w:r w:rsidR="007D33F8">
        <w:rPr>
          <w:sz w:val="24"/>
          <w:szCs w:val="24"/>
        </w:rPr>
        <w:t>.</w:t>
      </w:r>
    </w:p>
    <w:p w:rsidR="000759F1" w:rsidRDefault="000759F1" w:rsidP="008D1261">
      <w:pPr>
        <w:pStyle w:val="a3"/>
        <w:ind w:firstLine="360"/>
        <w:jc w:val="both"/>
        <w:rPr>
          <w:sz w:val="24"/>
          <w:szCs w:val="24"/>
        </w:rPr>
      </w:pPr>
      <w:r w:rsidRPr="000759F1">
        <w:rPr>
          <w:sz w:val="24"/>
          <w:szCs w:val="24"/>
        </w:rPr>
        <w:t xml:space="preserve">Молодежь – одна из сложных возрастных категорий, она является основным стратегическим ресурсом развития нашего </w:t>
      </w:r>
      <w:r>
        <w:rPr>
          <w:sz w:val="24"/>
          <w:szCs w:val="24"/>
        </w:rPr>
        <w:t xml:space="preserve">общества, поэтому мы уделяем особое </w:t>
      </w:r>
      <w:r w:rsidRPr="000759F1">
        <w:rPr>
          <w:sz w:val="24"/>
          <w:szCs w:val="24"/>
        </w:rPr>
        <w:t xml:space="preserve"> внимание работе с молодежным сегментом. </w:t>
      </w:r>
      <w:r>
        <w:rPr>
          <w:sz w:val="24"/>
          <w:szCs w:val="24"/>
        </w:rPr>
        <w:t xml:space="preserve">Фактически, жителей этой возрастной категории в Ново – </w:t>
      </w:r>
      <w:proofErr w:type="gramStart"/>
      <w:r>
        <w:rPr>
          <w:sz w:val="24"/>
          <w:szCs w:val="24"/>
        </w:rPr>
        <w:t>Полтавском</w:t>
      </w:r>
      <w:proofErr w:type="gramEnd"/>
      <w:r>
        <w:rPr>
          <w:sz w:val="24"/>
          <w:szCs w:val="24"/>
        </w:rPr>
        <w:t xml:space="preserve"> проживает очень мало, заинтересовать современную молодежь с каждым днем становится труднее из-за их инертности. Потому стараемся заинтересовать так называемую будущую молодежь, подростков 13-15 лет. </w:t>
      </w:r>
      <w:r w:rsidR="008D1261">
        <w:rPr>
          <w:sz w:val="24"/>
          <w:szCs w:val="24"/>
        </w:rPr>
        <w:t xml:space="preserve">Тут в ход идут самые разнообразные формы </w:t>
      </w:r>
      <w:proofErr w:type="spellStart"/>
      <w:r w:rsidR="008D1261">
        <w:rPr>
          <w:sz w:val="24"/>
          <w:szCs w:val="24"/>
        </w:rPr>
        <w:t>досуговой</w:t>
      </w:r>
      <w:proofErr w:type="spellEnd"/>
      <w:r w:rsidR="008D1261">
        <w:rPr>
          <w:sz w:val="24"/>
          <w:szCs w:val="24"/>
        </w:rPr>
        <w:t xml:space="preserve"> и просветительской деятельности: беседа-практикум «Как бывало в старину девушки гадали»,  обзор-путешествие </w:t>
      </w:r>
      <w:proofErr w:type="gramStart"/>
      <w:r w:rsidR="008D1261">
        <w:rPr>
          <w:sz w:val="24"/>
          <w:szCs w:val="24"/>
        </w:rPr>
        <w:t>к</w:t>
      </w:r>
      <w:proofErr w:type="gramEnd"/>
      <w:r w:rsidR="008D1261">
        <w:rPr>
          <w:sz w:val="24"/>
          <w:szCs w:val="24"/>
        </w:rPr>
        <w:t xml:space="preserve"> Дню влюбленных «</w:t>
      </w:r>
      <w:r w:rsidR="002F1F91">
        <w:rPr>
          <w:sz w:val="24"/>
          <w:szCs w:val="24"/>
        </w:rPr>
        <w:t>Л</w:t>
      </w:r>
      <w:r w:rsidR="008D1261">
        <w:rPr>
          <w:sz w:val="24"/>
          <w:szCs w:val="24"/>
        </w:rPr>
        <w:t>юбовью этот мир преображай», калейдоскоп рекомендаций «Школа джентльменов», час юмора «Апрельские прибаутки», обзор-лекция «Молодежные проблемы в контексте современности». И это только те, что не упоминались выше, те, о которых не упоминалось в основных направлениях деятельности.  Но на этом не собираемся останавливаться</w:t>
      </w:r>
      <w:proofErr w:type="gramStart"/>
      <w:r w:rsidR="008D1261">
        <w:rPr>
          <w:sz w:val="24"/>
          <w:szCs w:val="24"/>
        </w:rPr>
        <w:t xml:space="preserve">… </w:t>
      </w:r>
      <w:r w:rsidR="00E64B57">
        <w:rPr>
          <w:sz w:val="24"/>
          <w:szCs w:val="24"/>
        </w:rPr>
        <w:t>О</w:t>
      </w:r>
      <w:proofErr w:type="gramEnd"/>
      <w:r w:rsidR="00E64B57">
        <w:rPr>
          <w:sz w:val="24"/>
          <w:szCs w:val="24"/>
        </w:rPr>
        <w:t>чень  подробно описана работа с данной возрастной группой специалистом по работе с молодежью КДЦ для отдела молодежной политики.</w:t>
      </w:r>
    </w:p>
    <w:p w:rsidR="00E64B57" w:rsidRDefault="001C184E" w:rsidP="008D1261">
      <w:pPr>
        <w:pStyle w:val="a3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0F3F" w:rsidRDefault="00F10F3F" w:rsidP="00F10F3F">
      <w:pPr>
        <w:pStyle w:val="a3"/>
        <w:rPr>
          <w:b/>
          <w:i/>
          <w:sz w:val="24"/>
          <w:szCs w:val="24"/>
        </w:rPr>
      </w:pPr>
      <w:r w:rsidRPr="009D580F">
        <w:rPr>
          <w:b/>
          <w:i/>
          <w:sz w:val="24"/>
          <w:szCs w:val="24"/>
        </w:rPr>
        <w:t>2.3. Выводы</w:t>
      </w:r>
    </w:p>
    <w:p w:rsidR="000759F1" w:rsidRPr="009B600C" w:rsidRDefault="000759F1" w:rsidP="000759F1">
      <w:pPr>
        <w:pStyle w:val="a3"/>
        <w:ind w:firstLine="708"/>
        <w:jc w:val="both"/>
        <w:rPr>
          <w:sz w:val="24"/>
          <w:szCs w:val="24"/>
        </w:rPr>
      </w:pPr>
      <w:r w:rsidRPr="009B600C">
        <w:rPr>
          <w:sz w:val="24"/>
          <w:szCs w:val="24"/>
        </w:rPr>
        <w:t>Таким образом, приведенные выше данные,  демонстрируют стабильный интерес жителей к участию в культурной жизни  поселения, незначительные колебания количественных показателей, лишь отражают  конкретное состояние</w:t>
      </w:r>
      <w:r w:rsidR="001C184E">
        <w:rPr>
          <w:sz w:val="24"/>
          <w:szCs w:val="24"/>
        </w:rPr>
        <w:t xml:space="preserve"> </w:t>
      </w:r>
      <w:r w:rsidRPr="009B600C">
        <w:rPr>
          <w:sz w:val="24"/>
          <w:szCs w:val="24"/>
        </w:rPr>
        <w:t xml:space="preserve">сельского сообщества и  работу  учреждения. </w:t>
      </w:r>
      <w:proofErr w:type="gramStart"/>
      <w:r w:rsidRPr="009B600C">
        <w:rPr>
          <w:sz w:val="24"/>
          <w:szCs w:val="24"/>
        </w:rPr>
        <w:t xml:space="preserve">Описанная ситуация позволяет считать, что деятельность КДЦ, по прежнему,  востребована населением и успешно выполняет миссию по оказанию разнообразных </w:t>
      </w:r>
      <w:proofErr w:type="spellStart"/>
      <w:r w:rsidRPr="009B600C">
        <w:rPr>
          <w:sz w:val="24"/>
          <w:szCs w:val="24"/>
        </w:rPr>
        <w:t>культурно-досуговых</w:t>
      </w:r>
      <w:proofErr w:type="spellEnd"/>
      <w:r w:rsidRPr="009B600C">
        <w:rPr>
          <w:sz w:val="24"/>
          <w:szCs w:val="24"/>
        </w:rPr>
        <w:t xml:space="preserve"> услуг.</w:t>
      </w:r>
      <w:proofErr w:type="gramEnd"/>
    </w:p>
    <w:p w:rsidR="00F10F3F" w:rsidRDefault="00F10F3F" w:rsidP="00F10F3F">
      <w:pPr>
        <w:pStyle w:val="a3"/>
      </w:pPr>
    </w:p>
    <w:p w:rsidR="00F10F3F" w:rsidRDefault="00F10F3F" w:rsidP="00F10F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Директор МКУК </w:t>
      </w:r>
    </w:p>
    <w:p w:rsidR="00F10F3F" w:rsidRDefault="00F10F3F" w:rsidP="00F10F3F">
      <w:pPr>
        <w:pStyle w:val="a3"/>
      </w:pPr>
      <w:r>
        <w:rPr>
          <w:sz w:val="24"/>
          <w:szCs w:val="24"/>
        </w:rPr>
        <w:t xml:space="preserve">«КДЦ с.п. Ново – Полтавского»                                                           Е.И. </w:t>
      </w:r>
      <w:proofErr w:type="spellStart"/>
      <w:r>
        <w:rPr>
          <w:sz w:val="24"/>
          <w:szCs w:val="24"/>
        </w:rPr>
        <w:t>Кочитова</w:t>
      </w:r>
      <w:proofErr w:type="spellEnd"/>
    </w:p>
    <w:p w:rsidR="00F10F3F" w:rsidRDefault="002A4F4B" w:rsidP="002A4F4B">
      <w:pPr>
        <w:tabs>
          <w:tab w:val="left" w:pos="8114"/>
        </w:tabs>
      </w:pPr>
      <w:r>
        <w:tab/>
      </w:r>
    </w:p>
    <w:p w:rsidR="002A4F4B" w:rsidRPr="00095834" w:rsidRDefault="002A4F4B" w:rsidP="002A4F4B">
      <w:pPr>
        <w:pStyle w:val="a3"/>
        <w:jc w:val="center"/>
        <w:rPr>
          <w:rFonts w:cstheme="minorHAnsi"/>
          <w:b/>
          <w:sz w:val="28"/>
          <w:szCs w:val="28"/>
        </w:rPr>
      </w:pPr>
      <w:r w:rsidRPr="00095834">
        <w:rPr>
          <w:rFonts w:cstheme="minorHAnsi"/>
          <w:b/>
          <w:sz w:val="28"/>
          <w:szCs w:val="28"/>
        </w:rPr>
        <w:lastRenderedPageBreak/>
        <w:t xml:space="preserve">Анализ деятельности  МКУК </w:t>
      </w:r>
    </w:p>
    <w:p w:rsidR="002A4F4B" w:rsidRPr="00095834" w:rsidRDefault="002A4F4B" w:rsidP="002A4F4B">
      <w:pPr>
        <w:pStyle w:val="a3"/>
        <w:jc w:val="center"/>
        <w:rPr>
          <w:rFonts w:cstheme="minorHAnsi"/>
          <w:b/>
          <w:sz w:val="28"/>
          <w:szCs w:val="28"/>
        </w:rPr>
      </w:pPr>
      <w:r w:rsidRPr="00095834">
        <w:rPr>
          <w:rFonts w:cstheme="minorHAnsi"/>
          <w:b/>
          <w:sz w:val="28"/>
          <w:szCs w:val="28"/>
        </w:rPr>
        <w:t xml:space="preserve">«КДЦ с. п. Ново – </w:t>
      </w:r>
      <w:proofErr w:type="gramStart"/>
      <w:r w:rsidRPr="00095834">
        <w:rPr>
          <w:rFonts w:cstheme="minorHAnsi"/>
          <w:b/>
          <w:sz w:val="28"/>
          <w:szCs w:val="28"/>
        </w:rPr>
        <w:t>Полтавского</w:t>
      </w:r>
      <w:proofErr w:type="gramEnd"/>
      <w:r w:rsidRPr="00095834">
        <w:rPr>
          <w:rFonts w:cstheme="minorHAnsi"/>
          <w:b/>
          <w:sz w:val="28"/>
          <w:szCs w:val="28"/>
        </w:rPr>
        <w:t>» за 2017 год</w:t>
      </w:r>
    </w:p>
    <w:p w:rsidR="002A4F4B" w:rsidRPr="00095834" w:rsidRDefault="002A4F4B" w:rsidP="002A4F4B">
      <w:pPr>
        <w:pStyle w:val="a3"/>
        <w:jc w:val="both"/>
        <w:rPr>
          <w:rFonts w:cstheme="minorHAnsi"/>
          <w:sz w:val="28"/>
          <w:szCs w:val="28"/>
        </w:rPr>
      </w:pPr>
    </w:p>
    <w:p w:rsidR="002A4F4B" w:rsidRPr="00095834" w:rsidRDefault="002A4F4B" w:rsidP="002A4F4B">
      <w:pPr>
        <w:pStyle w:val="a3"/>
        <w:rPr>
          <w:rStyle w:val="FontStyle11"/>
          <w:rFonts w:asciiTheme="minorHAnsi" w:hAnsiTheme="minorHAnsi" w:cstheme="minorHAnsi"/>
          <w:b/>
          <w:sz w:val="28"/>
          <w:szCs w:val="28"/>
        </w:rPr>
      </w:pPr>
      <w:r w:rsidRPr="00095834">
        <w:rPr>
          <w:rStyle w:val="FontStyle11"/>
          <w:rFonts w:asciiTheme="minorHAnsi" w:eastAsia="Times New Roman" w:hAnsiTheme="minorHAnsi" w:cstheme="minorHAnsi"/>
          <w:b/>
          <w:sz w:val="28"/>
          <w:szCs w:val="28"/>
        </w:rPr>
        <w:t>Материально – техническое обеспечение</w:t>
      </w:r>
    </w:p>
    <w:p w:rsidR="002A4F4B" w:rsidRPr="00095834" w:rsidRDefault="002A4F4B" w:rsidP="002A4F4B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8"/>
          <w:szCs w:val="28"/>
        </w:rPr>
      </w:pPr>
      <w:r w:rsidRPr="00095834">
        <w:rPr>
          <w:rStyle w:val="FontStyle11"/>
          <w:rFonts w:asciiTheme="minorHAnsi" w:hAnsiTheme="minorHAnsi" w:cstheme="minorHAnsi"/>
          <w:i w:val="0"/>
          <w:sz w:val="28"/>
          <w:szCs w:val="28"/>
        </w:rPr>
        <w:t xml:space="preserve">В здании тепло,  проведены подготовительные работы к отопительному сезону,    проведена промывка внутренних каналов узла учета. </w:t>
      </w:r>
    </w:p>
    <w:p w:rsidR="002A4F4B" w:rsidRPr="00095834" w:rsidRDefault="002A4F4B" w:rsidP="002A4F4B">
      <w:pPr>
        <w:pStyle w:val="a3"/>
        <w:ind w:firstLine="708"/>
        <w:jc w:val="both"/>
        <w:rPr>
          <w:rFonts w:eastAsia="Times New Roman" w:cstheme="minorHAnsi"/>
          <w:sz w:val="28"/>
          <w:szCs w:val="28"/>
        </w:rPr>
      </w:pPr>
      <w:r w:rsidRPr="00095834">
        <w:rPr>
          <w:rFonts w:eastAsia="Times New Roman" w:cstheme="minorHAnsi"/>
          <w:sz w:val="28"/>
          <w:szCs w:val="28"/>
        </w:rPr>
        <w:t xml:space="preserve">Остается проблема в обеспечении антитеррористической и  противопожарной безопасности КДЦ: </w:t>
      </w:r>
    </w:p>
    <w:p w:rsidR="002A4F4B" w:rsidRPr="00095834" w:rsidRDefault="00095834" w:rsidP="002A4F4B">
      <w:pPr>
        <w:pStyle w:val="a3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2A4F4B" w:rsidRPr="00095834">
        <w:rPr>
          <w:rFonts w:cstheme="minorHAnsi"/>
          <w:sz w:val="28"/>
          <w:szCs w:val="28"/>
        </w:rPr>
        <w:t>закончился срок действия огнезащитной обработки деревянных конструкций чердачного помещения и сцены,</w:t>
      </w:r>
    </w:p>
    <w:p w:rsidR="002A4F4B" w:rsidRPr="00095834" w:rsidRDefault="002A4F4B" w:rsidP="002A4F4B">
      <w:pPr>
        <w:pStyle w:val="a3"/>
        <w:ind w:firstLine="708"/>
        <w:jc w:val="both"/>
        <w:rPr>
          <w:rFonts w:cstheme="minorHAnsi"/>
          <w:sz w:val="28"/>
          <w:szCs w:val="28"/>
        </w:rPr>
      </w:pPr>
      <w:r w:rsidRPr="00095834">
        <w:rPr>
          <w:rFonts w:cstheme="minorHAnsi"/>
          <w:sz w:val="28"/>
          <w:szCs w:val="28"/>
        </w:rPr>
        <w:t>- нет средств на установку автоматической системы пожаротушения,</w:t>
      </w:r>
    </w:p>
    <w:p w:rsidR="002A4F4B" w:rsidRPr="00095834" w:rsidRDefault="002A4F4B" w:rsidP="002A4F4B">
      <w:pPr>
        <w:pStyle w:val="a3"/>
        <w:ind w:firstLine="708"/>
        <w:jc w:val="both"/>
        <w:rPr>
          <w:rFonts w:cstheme="minorHAnsi"/>
          <w:sz w:val="28"/>
          <w:szCs w:val="28"/>
        </w:rPr>
      </w:pPr>
      <w:r w:rsidRPr="00095834">
        <w:rPr>
          <w:rFonts w:cstheme="minorHAnsi"/>
          <w:sz w:val="28"/>
          <w:szCs w:val="28"/>
        </w:rPr>
        <w:t xml:space="preserve">- не приобретены ручные </w:t>
      </w:r>
      <w:proofErr w:type="spellStart"/>
      <w:r w:rsidRPr="00095834">
        <w:rPr>
          <w:rFonts w:cstheme="minorHAnsi"/>
          <w:sz w:val="28"/>
          <w:szCs w:val="28"/>
        </w:rPr>
        <w:t>металлодетекторы</w:t>
      </w:r>
      <w:proofErr w:type="spellEnd"/>
      <w:r w:rsidRPr="00095834">
        <w:rPr>
          <w:rFonts w:cstheme="minorHAnsi"/>
          <w:sz w:val="28"/>
          <w:szCs w:val="28"/>
        </w:rPr>
        <w:t>,</w:t>
      </w:r>
    </w:p>
    <w:p w:rsidR="002A4F4B" w:rsidRPr="00095834" w:rsidRDefault="002A4F4B" w:rsidP="002A4F4B">
      <w:pPr>
        <w:pStyle w:val="a3"/>
        <w:ind w:firstLine="708"/>
        <w:jc w:val="both"/>
        <w:rPr>
          <w:rFonts w:eastAsia="Times New Roman" w:cstheme="minorHAnsi"/>
          <w:sz w:val="28"/>
          <w:szCs w:val="28"/>
        </w:rPr>
      </w:pPr>
      <w:r w:rsidRPr="00095834">
        <w:rPr>
          <w:rFonts w:eastAsia="Times New Roman" w:cstheme="minorHAnsi"/>
          <w:sz w:val="28"/>
          <w:szCs w:val="28"/>
        </w:rPr>
        <w:t>- нет ограждения территории.</w:t>
      </w:r>
    </w:p>
    <w:p w:rsidR="002A4F4B" w:rsidRPr="00095834" w:rsidRDefault="002A4F4B" w:rsidP="002A4F4B">
      <w:pPr>
        <w:pStyle w:val="a3"/>
        <w:ind w:firstLine="708"/>
        <w:jc w:val="both"/>
        <w:rPr>
          <w:rFonts w:eastAsia="Times New Roman" w:cstheme="minorHAnsi"/>
          <w:sz w:val="28"/>
          <w:szCs w:val="28"/>
        </w:rPr>
      </w:pPr>
      <w:r w:rsidRPr="00095834">
        <w:rPr>
          <w:rFonts w:eastAsia="Times New Roman" w:cstheme="minorHAnsi"/>
          <w:sz w:val="28"/>
          <w:szCs w:val="28"/>
        </w:rPr>
        <w:t>В последние дни уходящего года установлена система видеонаблюдения.</w:t>
      </w:r>
    </w:p>
    <w:p w:rsidR="002A4F4B" w:rsidRPr="00095834" w:rsidRDefault="002A4F4B" w:rsidP="002A4F4B">
      <w:pPr>
        <w:pStyle w:val="a3"/>
        <w:jc w:val="both"/>
        <w:rPr>
          <w:rFonts w:eastAsia="Calibri" w:cs="Times New Roman"/>
          <w:b/>
          <w:i/>
          <w:sz w:val="28"/>
          <w:szCs w:val="28"/>
        </w:rPr>
      </w:pPr>
      <w:r w:rsidRPr="00095834">
        <w:rPr>
          <w:rFonts w:eastAsia="Calibri" w:cs="Times New Roman"/>
          <w:b/>
          <w:i/>
          <w:sz w:val="28"/>
          <w:szCs w:val="28"/>
        </w:rPr>
        <w:t>Административная работа</w:t>
      </w:r>
    </w:p>
    <w:p w:rsidR="002A4F4B" w:rsidRPr="00095834" w:rsidRDefault="002A4F4B" w:rsidP="002A4F4B">
      <w:pPr>
        <w:pStyle w:val="a3"/>
        <w:ind w:firstLine="708"/>
        <w:jc w:val="both"/>
        <w:rPr>
          <w:sz w:val="28"/>
          <w:szCs w:val="28"/>
        </w:rPr>
      </w:pPr>
      <w:r w:rsidRPr="00095834">
        <w:rPr>
          <w:sz w:val="28"/>
          <w:szCs w:val="28"/>
        </w:rPr>
        <w:t>В уходящем году приведен в соответствие с действующим законодательством Устав КДЦ, оформлена его государственная регистрация. Теперь по утвержденному Уставу у нашего учреждения один учредитель – местная администрация с.п. Ново – Полтавское. Затем были подготовлены и подписаны  Коллективный договор КДЦ на 2017 – 2019 гг. и Правила внутреннего трудового распорядка коллектива КДЦ. Ранее мы работали, опираясь на Коллективный договор МКУ «Управление культуры, социальной политики и спорта».</w:t>
      </w:r>
    </w:p>
    <w:p w:rsidR="002A4F4B" w:rsidRPr="00095834" w:rsidRDefault="002A4F4B" w:rsidP="002A4F4B">
      <w:pPr>
        <w:pStyle w:val="a3"/>
        <w:ind w:firstLine="708"/>
        <w:jc w:val="both"/>
        <w:rPr>
          <w:rFonts w:cstheme="minorHAnsi"/>
          <w:sz w:val="28"/>
          <w:szCs w:val="28"/>
        </w:rPr>
      </w:pPr>
      <w:r w:rsidRPr="00095834">
        <w:rPr>
          <w:rFonts w:cstheme="minorHAnsi"/>
          <w:sz w:val="28"/>
          <w:szCs w:val="28"/>
        </w:rPr>
        <w:t xml:space="preserve">В 2017 г. после нескольких переработок приняты и утверждены Противодиверсионный паспорт и Паспорт безопасности КДЦ. </w:t>
      </w:r>
    </w:p>
    <w:p w:rsidR="002A4F4B" w:rsidRPr="00095834" w:rsidRDefault="002A4F4B" w:rsidP="002A4F4B">
      <w:pPr>
        <w:pStyle w:val="a3"/>
        <w:ind w:firstLine="708"/>
        <w:rPr>
          <w:sz w:val="28"/>
          <w:szCs w:val="28"/>
        </w:rPr>
      </w:pPr>
      <w:r w:rsidRPr="00095834">
        <w:rPr>
          <w:rFonts w:cstheme="minorHAnsi"/>
          <w:sz w:val="28"/>
          <w:szCs w:val="28"/>
        </w:rPr>
        <w:t>Весной этого года открыт сайт   нашего КДЦ</w:t>
      </w:r>
      <w:r w:rsidRPr="00095834">
        <w:rPr>
          <w:sz w:val="28"/>
          <w:szCs w:val="28"/>
        </w:rPr>
        <w:t xml:space="preserve">. Информация о мероприятиях, размещаемая на официальном сайте учреждения и группах в социальных сетях, позволяет привлечь новую аудиторию посетителей, которые, возможно, до этого были совсем не осведомлены о деятельности КДЦ. </w:t>
      </w:r>
    </w:p>
    <w:p w:rsidR="002A4F4B" w:rsidRPr="00095834" w:rsidRDefault="002A4F4B" w:rsidP="002A4F4B">
      <w:pPr>
        <w:pStyle w:val="a3"/>
        <w:ind w:firstLine="708"/>
        <w:rPr>
          <w:sz w:val="28"/>
          <w:szCs w:val="28"/>
        </w:rPr>
      </w:pPr>
      <w:r w:rsidRPr="00095834">
        <w:rPr>
          <w:sz w:val="28"/>
          <w:szCs w:val="28"/>
        </w:rPr>
        <w:t xml:space="preserve">Обеспечение информационной открытости учреждения продолжается посредством активной работы со СМИ (в т.ч. электронными),  возможностей  официальных сайтов МКУ и администрации района, социальных ресурсов - группа «Территория молодежи» социальной сети </w:t>
      </w:r>
      <w:proofErr w:type="spellStart"/>
      <w:r w:rsidRPr="00095834">
        <w:rPr>
          <w:sz w:val="28"/>
          <w:szCs w:val="28"/>
        </w:rPr>
        <w:t>ВКонтакте</w:t>
      </w:r>
      <w:proofErr w:type="spellEnd"/>
      <w:r w:rsidRPr="00095834">
        <w:rPr>
          <w:sz w:val="28"/>
          <w:szCs w:val="28"/>
        </w:rPr>
        <w:t>, взаимодействия с районной еженедельной газетой «</w:t>
      </w:r>
      <w:proofErr w:type="spellStart"/>
      <w:r w:rsidRPr="00095834">
        <w:rPr>
          <w:sz w:val="28"/>
          <w:szCs w:val="28"/>
        </w:rPr>
        <w:t>Прохладненские</w:t>
      </w:r>
      <w:proofErr w:type="spellEnd"/>
      <w:r w:rsidRPr="00095834">
        <w:rPr>
          <w:sz w:val="28"/>
          <w:szCs w:val="28"/>
        </w:rPr>
        <w:t xml:space="preserve"> известия». Количество заметок с фотографиями в этом году резко увеличилось: 2016 г. – 80, а в 2017 г. – 168.</w:t>
      </w:r>
    </w:p>
    <w:p w:rsidR="002A4F4B" w:rsidRPr="00095834" w:rsidRDefault="002A4F4B" w:rsidP="002A4F4B">
      <w:pPr>
        <w:pStyle w:val="a3"/>
        <w:jc w:val="both"/>
        <w:rPr>
          <w:rFonts w:eastAsia="Times New Roman" w:cs="Times New Roman"/>
          <w:b/>
          <w:sz w:val="28"/>
          <w:szCs w:val="28"/>
        </w:rPr>
      </w:pPr>
      <w:r w:rsidRPr="00095834">
        <w:rPr>
          <w:rFonts w:eastAsia="Times New Roman" w:cs="Times New Roman"/>
          <w:b/>
          <w:sz w:val="28"/>
          <w:szCs w:val="28"/>
        </w:rPr>
        <w:t>Организационно – творческая деятельность КДЦ</w:t>
      </w:r>
    </w:p>
    <w:p w:rsidR="002A4F4B" w:rsidRPr="00095834" w:rsidRDefault="002A4F4B" w:rsidP="002A4F4B">
      <w:pPr>
        <w:pStyle w:val="a3"/>
        <w:ind w:firstLine="708"/>
        <w:jc w:val="both"/>
        <w:rPr>
          <w:sz w:val="28"/>
          <w:szCs w:val="28"/>
        </w:rPr>
      </w:pPr>
      <w:r w:rsidRPr="00095834">
        <w:rPr>
          <w:sz w:val="28"/>
          <w:szCs w:val="28"/>
        </w:rPr>
        <w:t xml:space="preserve">МКУК «КДЦ с.п. Ново – Полтавского» всегда был и остается центром притяжения культурной жизни села, его главная составляющая – творчество.   </w:t>
      </w:r>
    </w:p>
    <w:p w:rsidR="002A4F4B" w:rsidRPr="00095834" w:rsidRDefault="002A4F4B" w:rsidP="002A4F4B">
      <w:pPr>
        <w:pStyle w:val="a3"/>
        <w:ind w:firstLine="708"/>
        <w:jc w:val="both"/>
        <w:rPr>
          <w:rFonts w:cstheme="minorHAnsi"/>
          <w:sz w:val="28"/>
          <w:szCs w:val="28"/>
        </w:rPr>
      </w:pPr>
      <w:r w:rsidRPr="00095834">
        <w:rPr>
          <w:rFonts w:cstheme="minorHAnsi"/>
          <w:sz w:val="28"/>
          <w:szCs w:val="28"/>
        </w:rPr>
        <w:lastRenderedPageBreak/>
        <w:t>Число творческих формирований и любительских объединений на конец года составляет 13 единиц (в том числе для детей – 7), их посещают 103 человека, в том числе дети в возрасте от 7 до 14 лет 71 человек. Все клубные формирования функционируют на бесплатной основе.</w:t>
      </w:r>
    </w:p>
    <w:p w:rsidR="002A4F4B" w:rsidRPr="00095834" w:rsidRDefault="002A4F4B" w:rsidP="00664F2A">
      <w:pPr>
        <w:pStyle w:val="a3"/>
        <w:ind w:firstLine="708"/>
        <w:rPr>
          <w:sz w:val="28"/>
          <w:szCs w:val="28"/>
        </w:rPr>
      </w:pPr>
      <w:r w:rsidRPr="00095834">
        <w:rPr>
          <w:sz w:val="28"/>
          <w:szCs w:val="28"/>
        </w:rPr>
        <w:t>О стабильной и качественной работе формирований говорит тот факт, что наш КДЦ уже много лет удерживает 3 место по</w:t>
      </w:r>
      <w:r w:rsidR="00664F2A" w:rsidRPr="00095834">
        <w:rPr>
          <w:sz w:val="28"/>
          <w:szCs w:val="28"/>
        </w:rPr>
        <w:t xml:space="preserve"> проведению отчетных концертов, занимает лидирующие места на жанровых фестивалях и вступает по приглашению на сценических площадках района.</w:t>
      </w:r>
    </w:p>
    <w:p w:rsidR="002A4F4B" w:rsidRPr="00095834" w:rsidRDefault="00664F2A" w:rsidP="00095834">
      <w:pPr>
        <w:pStyle w:val="a3"/>
        <w:ind w:firstLine="360"/>
        <w:rPr>
          <w:sz w:val="28"/>
          <w:szCs w:val="28"/>
        </w:rPr>
      </w:pPr>
      <w:proofErr w:type="spellStart"/>
      <w:r w:rsidRPr="00095834">
        <w:rPr>
          <w:sz w:val="28"/>
          <w:szCs w:val="28"/>
        </w:rPr>
        <w:t>Культурно-досуговая</w:t>
      </w:r>
      <w:proofErr w:type="spellEnd"/>
      <w:r w:rsidRPr="00095834">
        <w:rPr>
          <w:sz w:val="28"/>
          <w:szCs w:val="28"/>
        </w:rPr>
        <w:t xml:space="preserve"> мероприятий в 2017 г. проведено более 130, их посетило около 4500 человек.</w:t>
      </w:r>
    </w:p>
    <w:p w:rsidR="002A4F4B" w:rsidRPr="00095834" w:rsidRDefault="002A4F4B" w:rsidP="002A4F4B">
      <w:pPr>
        <w:pStyle w:val="a3"/>
        <w:ind w:firstLine="360"/>
        <w:rPr>
          <w:rFonts w:ascii="Verdana" w:hAnsi="Verdana"/>
          <w:color w:val="000000"/>
          <w:sz w:val="28"/>
          <w:szCs w:val="28"/>
        </w:rPr>
      </w:pPr>
      <w:r w:rsidRPr="00095834">
        <w:rPr>
          <w:sz w:val="28"/>
          <w:szCs w:val="28"/>
        </w:rPr>
        <w:t>Наиболее значимыми стали мероприятия, посвященные юбилейным датам года</w:t>
      </w:r>
      <w:r w:rsidR="00664F2A" w:rsidRPr="00095834">
        <w:rPr>
          <w:sz w:val="28"/>
          <w:szCs w:val="28"/>
        </w:rPr>
        <w:t>:</w:t>
      </w:r>
    </w:p>
    <w:p w:rsidR="002A4F4B" w:rsidRPr="00095834" w:rsidRDefault="00664F2A" w:rsidP="00664F2A">
      <w:pPr>
        <w:pStyle w:val="a3"/>
        <w:jc w:val="both"/>
        <w:rPr>
          <w:sz w:val="28"/>
          <w:szCs w:val="28"/>
        </w:rPr>
      </w:pPr>
      <w:r w:rsidRPr="00095834">
        <w:rPr>
          <w:sz w:val="28"/>
          <w:szCs w:val="28"/>
        </w:rPr>
        <w:t>- 460</w:t>
      </w:r>
      <w:r w:rsidR="002A4F4B" w:rsidRPr="00095834">
        <w:rPr>
          <w:sz w:val="28"/>
          <w:szCs w:val="28"/>
        </w:rPr>
        <w:t xml:space="preserve">- </w:t>
      </w:r>
      <w:proofErr w:type="spellStart"/>
      <w:r w:rsidR="002A4F4B" w:rsidRPr="00095834">
        <w:rPr>
          <w:sz w:val="28"/>
          <w:szCs w:val="28"/>
        </w:rPr>
        <w:t>летие</w:t>
      </w:r>
      <w:proofErr w:type="spellEnd"/>
      <w:r w:rsidR="002A4F4B" w:rsidRPr="00095834">
        <w:rPr>
          <w:sz w:val="28"/>
          <w:szCs w:val="28"/>
        </w:rPr>
        <w:t xml:space="preserve">  присоединения </w:t>
      </w:r>
      <w:proofErr w:type="spellStart"/>
      <w:r w:rsidR="002A4F4B" w:rsidRPr="00095834">
        <w:rPr>
          <w:sz w:val="28"/>
          <w:szCs w:val="28"/>
        </w:rPr>
        <w:t>Кабарды</w:t>
      </w:r>
      <w:proofErr w:type="spellEnd"/>
      <w:r w:rsidR="002A4F4B" w:rsidRPr="00095834">
        <w:rPr>
          <w:sz w:val="28"/>
          <w:szCs w:val="28"/>
        </w:rPr>
        <w:t xml:space="preserve"> к России (7 – 445 чел.):</w:t>
      </w:r>
    </w:p>
    <w:p w:rsidR="002A4F4B" w:rsidRPr="00095834" w:rsidRDefault="00664F2A" w:rsidP="002A4F4B">
      <w:pPr>
        <w:pStyle w:val="a3"/>
        <w:jc w:val="both"/>
        <w:rPr>
          <w:sz w:val="28"/>
          <w:szCs w:val="28"/>
        </w:rPr>
      </w:pPr>
      <w:r w:rsidRPr="00095834">
        <w:rPr>
          <w:sz w:val="28"/>
          <w:szCs w:val="28"/>
        </w:rPr>
        <w:t>-  Год экологии (9 – 175 чел.)</w:t>
      </w:r>
    </w:p>
    <w:p w:rsidR="00664F2A" w:rsidRPr="00095834" w:rsidRDefault="00664F2A" w:rsidP="00664F2A">
      <w:pPr>
        <w:pStyle w:val="a3"/>
        <w:jc w:val="both"/>
        <w:rPr>
          <w:sz w:val="28"/>
          <w:szCs w:val="28"/>
        </w:rPr>
      </w:pPr>
      <w:r w:rsidRPr="00095834">
        <w:rPr>
          <w:sz w:val="28"/>
          <w:szCs w:val="28"/>
        </w:rPr>
        <w:t xml:space="preserve">- 100-летие со дня рождения </w:t>
      </w:r>
      <w:proofErr w:type="spellStart"/>
      <w:r w:rsidRPr="00095834">
        <w:rPr>
          <w:sz w:val="28"/>
          <w:szCs w:val="28"/>
        </w:rPr>
        <w:t>Кайсына</w:t>
      </w:r>
      <w:proofErr w:type="spellEnd"/>
      <w:r w:rsidRPr="00095834">
        <w:rPr>
          <w:sz w:val="28"/>
          <w:szCs w:val="28"/>
        </w:rPr>
        <w:t xml:space="preserve"> Кулиева, </w:t>
      </w:r>
    </w:p>
    <w:p w:rsidR="00664F2A" w:rsidRPr="00095834" w:rsidRDefault="00664F2A" w:rsidP="002A4F4B">
      <w:pPr>
        <w:pStyle w:val="a3"/>
        <w:jc w:val="both"/>
        <w:rPr>
          <w:sz w:val="28"/>
          <w:szCs w:val="28"/>
        </w:rPr>
      </w:pPr>
      <w:r w:rsidRPr="00095834">
        <w:rPr>
          <w:sz w:val="28"/>
          <w:szCs w:val="28"/>
        </w:rPr>
        <w:t>- 100-летие Октябрьской революции</w:t>
      </w:r>
    </w:p>
    <w:p w:rsidR="002A4F4B" w:rsidRPr="00095834" w:rsidRDefault="002A4F4B" w:rsidP="002A4F4B">
      <w:pPr>
        <w:pStyle w:val="a3"/>
        <w:jc w:val="both"/>
        <w:rPr>
          <w:sz w:val="28"/>
          <w:szCs w:val="28"/>
        </w:rPr>
      </w:pPr>
      <w:r w:rsidRPr="00095834">
        <w:rPr>
          <w:sz w:val="28"/>
          <w:szCs w:val="28"/>
        </w:rPr>
        <w:t xml:space="preserve"> подготовили дайджест </w:t>
      </w:r>
      <w:r w:rsidRPr="00095834">
        <w:rPr>
          <w:rFonts w:hint="eastAsia"/>
          <w:sz w:val="28"/>
          <w:szCs w:val="28"/>
        </w:rPr>
        <w:t>«</w:t>
      </w:r>
      <w:r w:rsidRPr="00095834">
        <w:rPr>
          <w:sz w:val="28"/>
          <w:szCs w:val="28"/>
        </w:rPr>
        <w:t>Тайны Октябрьской революции 1917- го: правда и вымысел</w:t>
      </w:r>
      <w:r w:rsidRPr="00095834">
        <w:rPr>
          <w:rFonts w:hint="eastAsia"/>
          <w:sz w:val="28"/>
          <w:szCs w:val="28"/>
        </w:rPr>
        <w:t>»</w:t>
      </w:r>
      <w:r w:rsidRPr="00095834">
        <w:rPr>
          <w:sz w:val="28"/>
          <w:szCs w:val="28"/>
        </w:rPr>
        <w:t>,</w:t>
      </w:r>
    </w:p>
    <w:p w:rsidR="00664F2A" w:rsidRPr="00095834" w:rsidRDefault="002A4F4B" w:rsidP="002A4F4B">
      <w:pPr>
        <w:pStyle w:val="a3"/>
        <w:jc w:val="both"/>
        <w:rPr>
          <w:sz w:val="28"/>
          <w:szCs w:val="28"/>
        </w:rPr>
      </w:pPr>
      <w:r w:rsidRPr="00095834">
        <w:rPr>
          <w:sz w:val="28"/>
          <w:szCs w:val="28"/>
        </w:rPr>
        <w:t xml:space="preserve">- час информации </w:t>
      </w:r>
      <w:r w:rsidRPr="00095834">
        <w:rPr>
          <w:rFonts w:hint="eastAsia"/>
          <w:sz w:val="28"/>
          <w:szCs w:val="28"/>
        </w:rPr>
        <w:t>«</w:t>
      </w:r>
      <w:r w:rsidRPr="00095834">
        <w:rPr>
          <w:sz w:val="28"/>
          <w:szCs w:val="28"/>
        </w:rPr>
        <w:t>Комсомол – не просто возраст</w:t>
      </w:r>
      <w:r w:rsidRPr="00095834">
        <w:rPr>
          <w:rFonts w:hint="eastAsia"/>
          <w:sz w:val="28"/>
          <w:szCs w:val="28"/>
        </w:rPr>
        <w:t>»</w:t>
      </w:r>
      <w:r w:rsidRPr="00095834">
        <w:rPr>
          <w:sz w:val="28"/>
          <w:szCs w:val="28"/>
        </w:rPr>
        <w:t xml:space="preserve"> стал первым мероприятием из цикла к 100-летию ВЛКСМ.</w:t>
      </w:r>
    </w:p>
    <w:p w:rsidR="00664F2A" w:rsidRPr="00095834" w:rsidRDefault="002A4F4B" w:rsidP="002A4F4B">
      <w:pPr>
        <w:pStyle w:val="a3"/>
        <w:ind w:firstLine="708"/>
        <w:jc w:val="both"/>
        <w:rPr>
          <w:sz w:val="28"/>
          <w:szCs w:val="28"/>
        </w:rPr>
      </w:pPr>
      <w:r w:rsidRPr="00095834">
        <w:rPr>
          <w:sz w:val="28"/>
          <w:szCs w:val="28"/>
        </w:rPr>
        <w:t xml:space="preserve">В течение года систематически проводились мероприятия, имеющие гражданскую и патриотическую направленность, </w:t>
      </w:r>
      <w:r w:rsidR="00664F2A" w:rsidRPr="00095834">
        <w:rPr>
          <w:sz w:val="28"/>
          <w:szCs w:val="28"/>
        </w:rPr>
        <w:t>пропаганду знаний антитеррористической защищенности, здорового образа жизни, профориентации</w:t>
      </w:r>
      <w:r w:rsidR="00095834" w:rsidRPr="00095834">
        <w:rPr>
          <w:sz w:val="28"/>
          <w:szCs w:val="28"/>
        </w:rPr>
        <w:t xml:space="preserve"> и </w:t>
      </w:r>
      <w:proofErr w:type="spellStart"/>
      <w:r w:rsidR="00095834" w:rsidRPr="00095834">
        <w:rPr>
          <w:sz w:val="28"/>
          <w:szCs w:val="28"/>
        </w:rPr>
        <w:t>антикоррупции</w:t>
      </w:r>
      <w:proofErr w:type="spellEnd"/>
      <w:r w:rsidR="00095834" w:rsidRPr="00095834">
        <w:rPr>
          <w:sz w:val="28"/>
          <w:szCs w:val="28"/>
        </w:rPr>
        <w:t>.</w:t>
      </w:r>
    </w:p>
    <w:p w:rsidR="002A4F4B" w:rsidRPr="00095834" w:rsidRDefault="002A4F4B" w:rsidP="002A4F4B">
      <w:pPr>
        <w:pStyle w:val="a3"/>
        <w:rPr>
          <w:b/>
          <w:i/>
          <w:sz w:val="28"/>
          <w:szCs w:val="28"/>
        </w:rPr>
      </w:pPr>
      <w:r w:rsidRPr="00095834">
        <w:rPr>
          <w:b/>
          <w:i/>
          <w:sz w:val="28"/>
          <w:szCs w:val="28"/>
        </w:rPr>
        <w:t>Выводы</w:t>
      </w:r>
    </w:p>
    <w:p w:rsidR="002A4F4B" w:rsidRPr="00095834" w:rsidRDefault="002A4F4B" w:rsidP="002A4F4B">
      <w:pPr>
        <w:pStyle w:val="a3"/>
        <w:ind w:firstLine="708"/>
        <w:jc w:val="both"/>
        <w:rPr>
          <w:sz w:val="28"/>
          <w:szCs w:val="28"/>
        </w:rPr>
      </w:pPr>
      <w:r w:rsidRPr="00095834">
        <w:rPr>
          <w:sz w:val="28"/>
          <w:szCs w:val="28"/>
        </w:rPr>
        <w:t xml:space="preserve">Таким образом, приведенные выше данные,  демонстрируют стабильный интерес жителей к участию в культурной жизни  поселения, незначительные колебания количественных показателей, лишь отражают  конкретное состояние сельского сообщества и  работу  учреждения. </w:t>
      </w:r>
      <w:proofErr w:type="gramStart"/>
      <w:r w:rsidRPr="00095834">
        <w:rPr>
          <w:sz w:val="28"/>
          <w:szCs w:val="28"/>
        </w:rPr>
        <w:t xml:space="preserve">Описанная ситуация позволяет считать, что деятельность КДЦ, по прежнему,  востребована населением и успешно выполняет миссию по оказанию разнообразных </w:t>
      </w:r>
      <w:proofErr w:type="spellStart"/>
      <w:r w:rsidRPr="00095834">
        <w:rPr>
          <w:sz w:val="28"/>
          <w:szCs w:val="28"/>
        </w:rPr>
        <w:t>культурно-досуговых</w:t>
      </w:r>
      <w:proofErr w:type="spellEnd"/>
      <w:r w:rsidRPr="00095834">
        <w:rPr>
          <w:sz w:val="28"/>
          <w:szCs w:val="28"/>
        </w:rPr>
        <w:t xml:space="preserve"> услуг.</w:t>
      </w:r>
      <w:proofErr w:type="gramEnd"/>
    </w:p>
    <w:p w:rsidR="002A4F4B" w:rsidRPr="00095834" w:rsidRDefault="002A4F4B" w:rsidP="002A4F4B">
      <w:pPr>
        <w:pStyle w:val="a3"/>
        <w:rPr>
          <w:sz w:val="28"/>
          <w:szCs w:val="28"/>
        </w:rPr>
      </w:pPr>
    </w:p>
    <w:p w:rsidR="00095834" w:rsidRPr="00095834" w:rsidRDefault="00095834" w:rsidP="002A4F4B">
      <w:pPr>
        <w:pStyle w:val="a3"/>
        <w:rPr>
          <w:sz w:val="28"/>
          <w:szCs w:val="28"/>
        </w:rPr>
      </w:pPr>
    </w:p>
    <w:p w:rsidR="002A4F4B" w:rsidRPr="00095834" w:rsidRDefault="002A4F4B" w:rsidP="002A4F4B">
      <w:pPr>
        <w:pStyle w:val="a3"/>
        <w:rPr>
          <w:i/>
          <w:sz w:val="28"/>
          <w:szCs w:val="28"/>
        </w:rPr>
      </w:pPr>
      <w:r w:rsidRPr="00095834">
        <w:rPr>
          <w:i/>
          <w:sz w:val="28"/>
          <w:szCs w:val="28"/>
        </w:rPr>
        <w:t xml:space="preserve">Директор МКУК </w:t>
      </w:r>
      <w:r w:rsidR="00095834" w:rsidRPr="00095834">
        <w:rPr>
          <w:i/>
          <w:sz w:val="28"/>
          <w:szCs w:val="28"/>
        </w:rPr>
        <w:t xml:space="preserve"> </w:t>
      </w:r>
      <w:r w:rsidRPr="00095834">
        <w:rPr>
          <w:i/>
          <w:sz w:val="28"/>
          <w:szCs w:val="28"/>
        </w:rPr>
        <w:t xml:space="preserve">«КДЦ с.п. Ново – Полтавского»                          Е.И. </w:t>
      </w:r>
      <w:proofErr w:type="spellStart"/>
      <w:r w:rsidRPr="00095834">
        <w:rPr>
          <w:i/>
          <w:sz w:val="28"/>
          <w:szCs w:val="28"/>
        </w:rPr>
        <w:t>Кочитова</w:t>
      </w:r>
      <w:proofErr w:type="spellEnd"/>
    </w:p>
    <w:p w:rsidR="002A4F4B" w:rsidRPr="00095834" w:rsidRDefault="002A4F4B" w:rsidP="002A4F4B">
      <w:pPr>
        <w:rPr>
          <w:sz w:val="28"/>
          <w:szCs w:val="28"/>
        </w:rPr>
      </w:pPr>
    </w:p>
    <w:p w:rsidR="002A4F4B" w:rsidRDefault="002A4F4B" w:rsidP="002A4F4B">
      <w:pPr>
        <w:tabs>
          <w:tab w:val="left" w:pos="8114"/>
        </w:tabs>
      </w:pPr>
    </w:p>
    <w:sectPr w:rsidR="002A4F4B" w:rsidSect="004229DD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F20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138E70CA"/>
    <w:multiLevelType w:val="hybridMultilevel"/>
    <w:tmpl w:val="D2189A9C"/>
    <w:lvl w:ilvl="0" w:tplc="D4485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C62EDD"/>
    <w:multiLevelType w:val="hybridMultilevel"/>
    <w:tmpl w:val="F89A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F4E3D"/>
    <w:multiLevelType w:val="hybridMultilevel"/>
    <w:tmpl w:val="1D384664"/>
    <w:lvl w:ilvl="0" w:tplc="6FA0D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4875CB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7D58659F"/>
    <w:multiLevelType w:val="hybridMultilevel"/>
    <w:tmpl w:val="3ABE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78AE"/>
    <w:rsid w:val="00062AA7"/>
    <w:rsid w:val="00067F03"/>
    <w:rsid w:val="00072BB7"/>
    <w:rsid w:val="000759F1"/>
    <w:rsid w:val="00095834"/>
    <w:rsid w:val="000E3708"/>
    <w:rsid w:val="001161DA"/>
    <w:rsid w:val="00130E0C"/>
    <w:rsid w:val="0014128A"/>
    <w:rsid w:val="001C184E"/>
    <w:rsid w:val="001C25A8"/>
    <w:rsid w:val="00207B2A"/>
    <w:rsid w:val="002A4F4B"/>
    <w:rsid w:val="002F1F91"/>
    <w:rsid w:val="00313751"/>
    <w:rsid w:val="0033281E"/>
    <w:rsid w:val="00340A69"/>
    <w:rsid w:val="00353BB1"/>
    <w:rsid w:val="003C0AFB"/>
    <w:rsid w:val="003E59DD"/>
    <w:rsid w:val="00410D66"/>
    <w:rsid w:val="004229DD"/>
    <w:rsid w:val="004825A3"/>
    <w:rsid w:val="00541BFA"/>
    <w:rsid w:val="00581A67"/>
    <w:rsid w:val="005978AE"/>
    <w:rsid w:val="00626BB7"/>
    <w:rsid w:val="00664F2A"/>
    <w:rsid w:val="00677329"/>
    <w:rsid w:val="006B0784"/>
    <w:rsid w:val="00725579"/>
    <w:rsid w:val="00731A4A"/>
    <w:rsid w:val="0075420E"/>
    <w:rsid w:val="00781ECD"/>
    <w:rsid w:val="007835B5"/>
    <w:rsid w:val="007D33F8"/>
    <w:rsid w:val="00801734"/>
    <w:rsid w:val="00824DEC"/>
    <w:rsid w:val="00880857"/>
    <w:rsid w:val="008A33DE"/>
    <w:rsid w:val="008D1261"/>
    <w:rsid w:val="00996CFF"/>
    <w:rsid w:val="009A767B"/>
    <w:rsid w:val="009B33DF"/>
    <w:rsid w:val="00A038C3"/>
    <w:rsid w:val="00A13796"/>
    <w:rsid w:val="00A34579"/>
    <w:rsid w:val="00B30C4E"/>
    <w:rsid w:val="00B36CB0"/>
    <w:rsid w:val="00B841DA"/>
    <w:rsid w:val="00BE06F1"/>
    <w:rsid w:val="00BE4716"/>
    <w:rsid w:val="00D1627B"/>
    <w:rsid w:val="00D25B58"/>
    <w:rsid w:val="00D66E8D"/>
    <w:rsid w:val="00DF259E"/>
    <w:rsid w:val="00E10F53"/>
    <w:rsid w:val="00E15B87"/>
    <w:rsid w:val="00E33880"/>
    <w:rsid w:val="00E64B57"/>
    <w:rsid w:val="00E85AFE"/>
    <w:rsid w:val="00EC3BFB"/>
    <w:rsid w:val="00F10F3F"/>
    <w:rsid w:val="00FA614B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78A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9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locked/>
    <w:rsid w:val="005978AE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978A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F10F3F"/>
    <w:rPr>
      <w:rFonts w:ascii="Times New Roman" w:hAnsi="Times New Roman" w:cs="Times New Roman"/>
      <w:i/>
      <w:iCs/>
      <w:sz w:val="26"/>
      <w:szCs w:val="26"/>
    </w:rPr>
  </w:style>
  <w:style w:type="paragraph" w:styleId="a7">
    <w:name w:val="Normal (Web)"/>
    <w:basedOn w:val="a"/>
    <w:uiPriority w:val="99"/>
    <w:unhideWhenUsed/>
    <w:rsid w:val="0058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83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4440</Words>
  <Characters>25312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15</cp:revision>
  <dcterms:created xsi:type="dcterms:W3CDTF">2017-12-11T12:55:00Z</dcterms:created>
  <dcterms:modified xsi:type="dcterms:W3CDTF">2018-02-08T06:42:00Z</dcterms:modified>
</cp:coreProperties>
</file>