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C34CA" w:rsidRPr="00097965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>Анализ</w:t>
      </w:r>
    </w:p>
    <w:p w:rsidR="009C34CA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 xml:space="preserve">деятельности  МКУК </w:t>
      </w:r>
    </w:p>
    <w:p w:rsidR="009C34CA" w:rsidRPr="00097965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>«Культурно – досуговый центр</w:t>
      </w:r>
    </w:p>
    <w:p w:rsidR="009C34CA" w:rsidRPr="00097965" w:rsidRDefault="009C34CA" w:rsidP="009C34CA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>сельского поселения Ново – Полтавского Прохладненского муниципального района»</w:t>
      </w:r>
    </w:p>
    <w:p w:rsidR="009C34CA" w:rsidRPr="002E72AF" w:rsidRDefault="00B465DA" w:rsidP="009C34CA">
      <w:pPr>
        <w:pStyle w:val="a3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44"/>
          <w:szCs w:val="44"/>
        </w:rPr>
        <w:t>за 2016</w:t>
      </w:r>
      <w:r w:rsidR="009C34CA" w:rsidRPr="00097965">
        <w:rPr>
          <w:rFonts w:cstheme="minorHAnsi"/>
          <w:b/>
          <w:sz w:val="44"/>
          <w:szCs w:val="44"/>
        </w:rPr>
        <w:t xml:space="preserve"> год</w:t>
      </w:r>
    </w:p>
    <w:p w:rsidR="009C34CA" w:rsidRPr="00CE49B4" w:rsidRDefault="009C34CA" w:rsidP="009C34CA">
      <w:pPr>
        <w:pStyle w:val="a3"/>
        <w:jc w:val="both"/>
        <w:rPr>
          <w:rFonts w:cstheme="minorHAnsi"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9C34CA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Default="009C34CA" w:rsidP="006979FE">
      <w:pPr>
        <w:pStyle w:val="a3"/>
        <w:jc w:val="both"/>
        <w:rPr>
          <w:rFonts w:cstheme="minorHAnsi"/>
          <w:b/>
          <w:sz w:val="24"/>
          <w:szCs w:val="24"/>
        </w:rPr>
      </w:pPr>
      <w:r w:rsidRPr="006979FE">
        <w:rPr>
          <w:rFonts w:cstheme="minorHAnsi"/>
          <w:b/>
          <w:sz w:val="24"/>
          <w:szCs w:val="24"/>
        </w:rPr>
        <w:lastRenderedPageBreak/>
        <w:t>Раздел 1. Организационно – производственная деятельность КДЦ</w:t>
      </w:r>
    </w:p>
    <w:p w:rsidR="00450CBF" w:rsidRPr="006979FE" w:rsidRDefault="00450CBF" w:rsidP="006979FE">
      <w:pPr>
        <w:pStyle w:val="a3"/>
        <w:jc w:val="both"/>
        <w:rPr>
          <w:rFonts w:cstheme="minorHAnsi"/>
          <w:b/>
          <w:sz w:val="24"/>
          <w:szCs w:val="24"/>
        </w:rPr>
      </w:pPr>
    </w:p>
    <w:p w:rsidR="009C34CA" w:rsidRPr="006979FE" w:rsidRDefault="009C34CA" w:rsidP="006979FE">
      <w:pPr>
        <w:pStyle w:val="a3"/>
        <w:numPr>
          <w:ilvl w:val="1"/>
          <w:numId w:val="2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Краткая характеристика деятельности КДЦ</w:t>
      </w:r>
    </w:p>
    <w:p w:rsidR="009C34CA" w:rsidRPr="006979FE" w:rsidRDefault="009C34CA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В своей деятельности МКУК «КДЦ с.п. Ново – Полтавского» руководствуется основными нормативно – правовыми документами РФ, КБР, Прохладненского муниципального района: Уставом учреждения, Коллективным договором и Правилами внутреннего трудового распорядка, должностными инструкциями, комплексным годовым  планом, распоряжени</w:t>
      </w:r>
      <w:r w:rsidR="0019023C">
        <w:rPr>
          <w:rFonts w:cstheme="minorHAnsi"/>
          <w:sz w:val="24"/>
          <w:szCs w:val="24"/>
        </w:rPr>
        <w:t>ями и приказами учредителей МКУК</w:t>
      </w:r>
      <w:r w:rsidRPr="006979FE">
        <w:rPr>
          <w:rFonts w:cstheme="minorHAnsi"/>
          <w:sz w:val="24"/>
          <w:szCs w:val="24"/>
        </w:rPr>
        <w:t xml:space="preserve"> (</w:t>
      </w:r>
      <w:r w:rsidR="0019023C">
        <w:rPr>
          <w:rFonts w:cstheme="minorHAnsi"/>
          <w:sz w:val="24"/>
          <w:szCs w:val="24"/>
        </w:rPr>
        <w:t>МКУ «Управление культуры, социальной политики и спорта</w:t>
      </w:r>
      <w:r w:rsidR="00C91D53">
        <w:rPr>
          <w:rFonts w:cstheme="minorHAnsi"/>
          <w:sz w:val="24"/>
          <w:szCs w:val="24"/>
        </w:rPr>
        <w:t xml:space="preserve"> </w:t>
      </w:r>
      <w:r w:rsidRPr="006979FE">
        <w:rPr>
          <w:rFonts w:cstheme="minorHAnsi"/>
          <w:sz w:val="24"/>
          <w:szCs w:val="24"/>
        </w:rPr>
        <w:t>местной администрации Прохладненского муниципального района и местная  администрация сельского поселения Ново – Полтавское).</w:t>
      </w:r>
    </w:p>
    <w:p w:rsidR="009C34CA" w:rsidRPr="006979FE" w:rsidRDefault="009C34CA" w:rsidP="006979FE">
      <w:pPr>
        <w:pStyle w:val="a3"/>
        <w:jc w:val="both"/>
        <w:rPr>
          <w:rFonts w:cstheme="minorHAnsi"/>
          <w:sz w:val="24"/>
          <w:szCs w:val="24"/>
        </w:rPr>
      </w:pPr>
    </w:p>
    <w:p w:rsidR="009C34CA" w:rsidRPr="006979FE" w:rsidRDefault="009C34CA" w:rsidP="006979FE">
      <w:pPr>
        <w:pStyle w:val="a3"/>
        <w:numPr>
          <w:ilvl w:val="1"/>
          <w:numId w:val="2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Кадровое обеспечение</w:t>
      </w:r>
    </w:p>
    <w:p w:rsidR="009C34CA" w:rsidRPr="006979FE" w:rsidRDefault="009C34CA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Согласно штатному расписанию</w:t>
      </w:r>
      <w:r w:rsidR="00B465DA">
        <w:rPr>
          <w:rFonts w:cstheme="minorHAnsi"/>
          <w:sz w:val="24"/>
          <w:szCs w:val="24"/>
        </w:rPr>
        <w:t xml:space="preserve"> на конец года</w:t>
      </w:r>
      <w:r w:rsidRPr="006979FE">
        <w:rPr>
          <w:rFonts w:cstheme="minorHAnsi"/>
          <w:sz w:val="24"/>
          <w:szCs w:val="24"/>
        </w:rPr>
        <w:t xml:space="preserve"> коллект</w:t>
      </w:r>
      <w:r w:rsidR="00B412FD" w:rsidRPr="006979FE">
        <w:rPr>
          <w:rFonts w:cstheme="minorHAnsi"/>
          <w:sz w:val="24"/>
          <w:szCs w:val="24"/>
        </w:rPr>
        <w:t>ив сотрудников КДЦ составл</w:t>
      </w:r>
      <w:r w:rsidR="00B465DA">
        <w:rPr>
          <w:rFonts w:cstheme="minorHAnsi"/>
          <w:sz w:val="24"/>
          <w:szCs w:val="24"/>
        </w:rPr>
        <w:t>яет 3</w:t>
      </w:r>
      <w:r w:rsidR="00B412FD" w:rsidRPr="006979FE">
        <w:rPr>
          <w:rFonts w:cstheme="minorHAnsi"/>
          <w:sz w:val="24"/>
          <w:szCs w:val="24"/>
        </w:rPr>
        <w:t>,5</w:t>
      </w:r>
      <w:r w:rsidRPr="006979FE">
        <w:rPr>
          <w:rFonts w:cstheme="minorHAnsi"/>
          <w:sz w:val="24"/>
          <w:szCs w:val="24"/>
        </w:rPr>
        <w:t xml:space="preserve"> </w:t>
      </w:r>
      <w:r w:rsidR="00B412FD" w:rsidRPr="006979FE">
        <w:rPr>
          <w:rFonts w:cstheme="minorHAnsi"/>
          <w:sz w:val="24"/>
          <w:szCs w:val="24"/>
        </w:rPr>
        <w:t xml:space="preserve"> творческие </w:t>
      </w:r>
      <w:r w:rsidRPr="006979FE">
        <w:rPr>
          <w:rFonts w:cstheme="minorHAnsi"/>
          <w:sz w:val="24"/>
          <w:szCs w:val="24"/>
        </w:rPr>
        <w:t xml:space="preserve"> единиц</w:t>
      </w:r>
      <w:r w:rsidR="00B412FD" w:rsidRPr="006979FE">
        <w:rPr>
          <w:rFonts w:cstheme="minorHAnsi"/>
          <w:sz w:val="24"/>
          <w:szCs w:val="24"/>
        </w:rPr>
        <w:t>ы:</w:t>
      </w:r>
    </w:p>
    <w:p w:rsidR="009C34CA" w:rsidRPr="006979FE" w:rsidRDefault="009C34CA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2748"/>
        <w:gridCol w:w="3263"/>
        <w:gridCol w:w="2853"/>
      </w:tblGrid>
      <w:tr w:rsidR="009C34CA" w:rsidRPr="006979FE" w:rsidTr="00C22AD6">
        <w:tc>
          <w:tcPr>
            <w:tcW w:w="707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№№</w:t>
            </w:r>
          </w:p>
        </w:tc>
        <w:tc>
          <w:tcPr>
            <w:tcW w:w="2748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Должность согласно штатного расписания</w:t>
            </w:r>
          </w:p>
        </w:tc>
        <w:tc>
          <w:tcPr>
            <w:tcW w:w="3263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2853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Примечание</w:t>
            </w:r>
          </w:p>
        </w:tc>
      </w:tr>
      <w:tr w:rsidR="009C34CA" w:rsidRPr="006979FE" w:rsidTr="00C22AD6">
        <w:tc>
          <w:tcPr>
            <w:tcW w:w="707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Кочитова Елена Ивановна</w:t>
            </w:r>
          </w:p>
        </w:tc>
        <w:tc>
          <w:tcPr>
            <w:tcW w:w="2853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Образование – высше</w:t>
            </w:r>
            <w:r w:rsidR="00B465DA">
              <w:rPr>
                <w:rFonts w:cstheme="minorHAnsi"/>
                <w:sz w:val="24"/>
                <w:szCs w:val="24"/>
              </w:rPr>
              <w:t>е библиотечное, стаж работы – 29</w:t>
            </w:r>
            <w:r w:rsidRPr="006979FE">
              <w:rPr>
                <w:rFonts w:cstheme="minorHAnsi"/>
                <w:sz w:val="24"/>
                <w:szCs w:val="24"/>
              </w:rPr>
              <w:t xml:space="preserve"> лет</w:t>
            </w:r>
          </w:p>
        </w:tc>
      </w:tr>
      <w:tr w:rsidR="009C34CA" w:rsidRPr="006979FE" w:rsidTr="00C22AD6">
        <w:tc>
          <w:tcPr>
            <w:tcW w:w="707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Кочитова Елена Ивановна – 0,5 ставки</w:t>
            </w:r>
          </w:p>
        </w:tc>
        <w:tc>
          <w:tcPr>
            <w:tcW w:w="2853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Стаж работы в КДЦ на</w:t>
            </w:r>
            <w:r w:rsidR="00B465DA">
              <w:rPr>
                <w:rFonts w:cstheme="minorHAnsi"/>
                <w:sz w:val="24"/>
                <w:szCs w:val="24"/>
              </w:rPr>
              <w:t xml:space="preserve"> должности </w:t>
            </w:r>
            <w:proofErr w:type="spellStart"/>
            <w:r w:rsidR="00B465DA">
              <w:rPr>
                <w:rFonts w:cstheme="minorHAnsi"/>
                <w:sz w:val="24"/>
                <w:szCs w:val="24"/>
              </w:rPr>
              <w:t>худ.руководителя</w:t>
            </w:r>
            <w:proofErr w:type="spellEnd"/>
            <w:r w:rsidR="00B465DA">
              <w:rPr>
                <w:rFonts w:cstheme="minorHAnsi"/>
                <w:sz w:val="24"/>
                <w:szCs w:val="24"/>
              </w:rPr>
              <w:t xml:space="preserve"> – 22</w:t>
            </w:r>
            <w:r w:rsidRPr="006979FE">
              <w:rPr>
                <w:rFonts w:cstheme="minorHAnsi"/>
                <w:sz w:val="24"/>
                <w:szCs w:val="24"/>
              </w:rPr>
              <w:t xml:space="preserve"> год</w:t>
            </w:r>
            <w:r w:rsidR="00B465DA">
              <w:rPr>
                <w:rFonts w:cstheme="minorHAnsi"/>
                <w:sz w:val="24"/>
                <w:szCs w:val="24"/>
              </w:rPr>
              <w:t>а</w:t>
            </w:r>
          </w:p>
        </w:tc>
      </w:tr>
      <w:tr w:rsidR="009C34CA" w:rsidRPr="006979FE" w:rsidTr="00C22AD6">
        <w:tc>
          <w:tcPr>
            <w:tcW w:w="707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8" w:type="dxa"/>
          </w:tcPr>
          <w:p w:rsidR="009C34CA" w:rsidRPr="006979FE" w:rsidRDefault="009C34C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3" w:type="dxa"/>
          </w:tcPr>
          <w:p w:rsidR="009C34CA" w:rsidRPr="006979FE" w:rsidRDefault="00B465DA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Солдатова Анна Анатольевна</w:t>
            </w:r>
            <w:r w:rsidR="009C34CA" w:rsidRPr="006979FE">
              <w:rPr>
                <w:rFonts w:cstheme="minorHAnsi"/>
                <w:sz w:val="24"/>
                <w:szCs w:val="24"/>
              </w:rPr>
              <w:t xml:space="preserve"> – 0,5 ставки  </w:t>
            </w:r>
            <w:r w:rsidR="00643FE1" w:rsidRPr="006979FE">
              <w:rPr>
                <w:rFonts w:cstheme="minorHAnsi"/>
                <w:sz w:val="24"/>
                <w:szCs w:val="24"/>
              </w:rPr>
              <w:t>по совместительству</w:t>
            </w:r>
          </w:p>
        </w:tc>
        <w:tc>
          <w:tcPr>
            <w:tcW w:w="2853" w:type="dxa"/>
          </w:tcPr>
          <w:p w:rsidR="009C34CA" w:rsidRPr="006979FE" w:rsidRDefault="00B465DA" w:rsidP="00B465D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Образование – среднее специальное</w:t>
            </w:r>
            <w:r w:rsidR="00B412FD" w:rsidRPr="006979F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специальность - </w:t>
            </w:r>
            <w:r w:rsidRPr="00B465DA">
              <w:rPr>
                <w:rFonts w:cstheme="minorHAnsi"/>
                <w:sz w:val="24"/>
                <w:szCs w:val="24"/>
              </w:rPr>
              <w:t>организатор социально-культурной деятельности</w:t>
            </w:r>
          </w:p>
        </w:tc>
      </w:tr>
      <w:tr w:rsidR="00C22AD6" w:rsidRPr="006979FE" w:rsidTr="00C22AD6">
        <w:tc>
          <w:tcPr>
            <w:tcW w:w="707" w:type="dxa"/>
          </w:tcPr>
          <w:p w:rsidR="00C22AD6" w:rsidRPr="006979FE" w:rsidRDefault="00C22AD6" w:rsidP="007C24CF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:rsidR="00C22AD6" w:rsidRPr="006979FE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6979FE">
              <w:rPr>
                <w:rFonts w:cstheme="minorHAnsi"/>
                <w:sz w:val="24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:rsidR="00C22AD6" w:rsidRPr="006979FE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Солдатова Анна Анатольевна</w:t>
            </w:r>
          </w:p>
        </w:tc>
        <w:tc>
          <w:tcPr>
            <w:tcW w:w="2853" w:type="dxa"/>
          </w:tcPr>
          <w:p w:rsidR="00C22AD6" w:rsidRPr="006979FE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-//-</w:t>
            </w:r>
          </w:p>
        </w:tc>
      </w:tr>
      <w:tr w:rsidR="00C22AD6" w:rsidRPr="006979FE" w:rsidTr="00C22AD6">
        <w:tc>
          <w:tcPr>
            <w:tcW w:w="707" w:type="dxa"/>
          </w:tcPr>
          <w:p w:rsidR="00C22AD6" w:rsidRPr="006979FE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:rsidR="00C22AD6" w:rsidRPr="006979FE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:rsidR="00C22AD6" w:rsidRPr="006979FE" w:rsidRDefault="00C22AD6" w:rsidP="007C24CF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Кахияни Галина Викторовна</w:t>
            </w:r>
          </w:p>
        </w:tc>
        <w:tc>
          <w:tcPr>
            <w:tcW w:w="2853" w:type="dxa"/>
          </w:tcPr>
          <w:p w:rsidR="00C22AD6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Образование высшее, спец.экономист-бухгалтер.</w:t>
            </w:r>
          </w:p>
          <w:p w:rsidR="00C22AD6" w:rsidRDefault="00C22AD6" w:rsidP="006979FE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Стаж работы в б-ке – 2 года</w:t>
            </w:r>
          </w:p>
        </w:tc>
      </w:tr>
    </w:tbl>
    <w:p w:rsidR="009C34CA" w:rsidRPr="006979FE" w:rsidRDefault="009C34CA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C22AD6" w:rsidRDefault="00C22AD6" w:rsidP="006979F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июня из отпуска по уходу за ребенком до 1,5 лет вернулась Солдатова А.А.</w:t>
      </w:r>
      <w:r w:rsidR="0019023C">
        <w:rPr>
          <w:sz w:val="24"/>
          <w:szCs w:val="24"/>
        </w:rPr>
        <w:t xml:space="preserve"> – специалист по работе с молодежью.</w:t>
      </w:r>
    </w:p>
    <w:p w:rsidR="00951BBC" w:rsidRDefault="00643FE1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 xml:space="preserve">С </w:t>
      </w:r>
      <w:r w:rsidR="00951BBC">
        <w:rPr>
          <w:sz w:val="24"/>
          <w:szCs w:val="24"/>
        </w:rPr>
        <w:t xml:space="preserve">июля  единица  библиотекаря </w:t>
      </w:r>
      <w:r w:rsidR="00C22AD6">
        <w:rPr>
          <w:sz w:val="24"/>
          <w:szCs w:val="24"/>
        </w:rPr>
        <w:t xml:space="preserve">из </w:t>
      </w:r>
      <w:r w:rsidR="00C22AD6" w:rsidRPr="006979FE">
        <w:rPr>
          <w:sz w:val="24"/>
          <w:szCs w:val="24"/>
        </w:rPr>
        <w:t>отдел</w:t>
      </w:r>
      <w:r w:rsidR="00C22AD6">
        <w:rPr>
          <w:sz w:val="24"/>
          <w:szCs w:val="24"/>
        </w:rPr>
        <w:t>а</w:t>
      </w:r>
      <w:r w:rsidR="00C22AD6" w:rsidRPr="006979FE">
        <w:rPr>
          <w:sz w:val="24"/>
          <w:szCs w:val="24"/>
        </w:rPr>
        <w:t xml:space="preserve"> по обсл</w:t>
      </w:r>
      <w:r w:rsidR="00C22AD6">
        <w:rPr>
          <w:sz w:val="24"/>
          <w:szCs w:val="24"/>
        </w:rPr>
        <w:t xml:space="preserve">уживанию сельских библиотек МКУ </w:t>
      </w:r>
      <w:r w:rsidR="009226E9">
        <w:rPr>
          <w:sz w:val="24"/>
          <w:szCs w:val="24"/>
        </w:rPr>
        <w:t xml:space="preserve">вновь </w:t>
      </w:r>
      <w:r w:rsidR="00C22AD6">
        <w:rPr>
          <w:sz w:val="24"/>
          <w:szCs w:val="24"/>
        </w:rPr>
        <w:t>переведена</w:t>
      </w:r>
      <w:r w:rsidR="005A4A08" w:rsidRPr="006979FE">
        <w:rPr>
          <w:sz w:val="24"/>
          <w:szCs w:val="24"/>
        </w:rPr>
        <w:t xml:space="preserve"> </w:t>
      </w:r>
      <w:r w:rsidR="00C22AD6">
        <w:rPr>
          <w:sz w:val="24"/>
          <w:szCs w:val="24"/>
        </w:rPr>
        <w:t>в штат КДЦ.</w:t>
      </w:r>
      <w:r w:rsidR="007C2FE6" w:rsidRPr="006979FE">
        <w:rPr>
          <w:sz w:val="24"/>
          <w:szCs w:val="24"/>
        </w:rPr>
        <w:t xml:space="preserve"> </w:t>
      </w:r>
    </w:p>
    <w:p w:rsidR="00E74E74" w:rsidRPr="006979FE" w:rsidRDefault="00E74E74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>Осуществляет охрану, поддерживает порядок в помещениях КДЦ и на территории технический персонал администрации с.п. Ново – Полтавское (2 сторожа, 1 уборщица и 1 дворник).</w:t>
      </w:r>
    </w:p>
    <w:p w:rsidR="00E74E74" w:rsidRPr="006979FE" w:rsidRDefault="00E74E74" w:rsidP="006979FE">
      <w:pPr>
        <w:pStyle w:val="a3"/>
        <w:ind w:firstLine="708"/>
        <w:jc w:val="both"/>
        <w:rPr>
          <w:rStyle w:val="FontStyle11"/>
          <w:rFonts w:ascii="Calibri" w:eastAsia="Calibri" w:hAnsi="Calibri" w:cs="Calibri"/>
          <w:i w:val="0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В 201</w:t>
      </w:r>
      <w:r w:rsidR="00C22AD6">
        <w:rPr>
          <w:rFonts w:cstheme="minorHAnsi"/>
          <w:sz w:val="24"/>
          <w:szCs w:val="24"/>
        </w:rPr>
        <w:t>6</w:t>
      </w:r>
      <w:r w:rsidRPr="006979FE">
        <w:rPr>
          <w:rFonts w:ascii="Calibri" w:eastAsia="Calibri" w:hAnsi="Calibri" w:cs="Calibri"/>
          <w:sz w:val="24"/>
          <w:szCs w:val="24"/>
        </w:rPr>
        <w:t xml:space="preserve"> г. </w:t>
      </w:r>
      <w:r w:rsidRPr="006979FE">
        <w:rPr>
          <w:rFonts w:cstheme="minorHAnsi"/>
          <w:sz w:val="24"/>
          <w:szCs w:val="24"/>
        </w:rPr>
        <w:t xml:space="preserve">только один раз </w:t>
      </w:r>
      <w:r w:rsidRPr="006979FE">
        <w:rPr>
          <w:rFonts w:ascii="Calibri" w:eastAsia="Calibri" w:hAnsi="Calibri" w:cs="Calibri"/>
          <w:sz w:val="24"/>
          <w:szCs w:val="24"/>
        </w:rPr>
        <w:t xml:space="preserve">специалистам КДЦ </w:t>
      </w:r>
      <w:r w:rsidRPr="006979FE">
        <w:rPr>
          <w:rStyle w:val="FontStyle11"/>
          <w:rFonts w:ascii="Calibri" w:eastAsia="Calibri" w:hAnsi="Calibri" w:cs="Calibri"/>
          <w:i w:val="0"/>
          <w:sz w:val="24"/>
          <w:szCs w:val="24"/>
        </w:rPr>
        <w:t xml:space="preserve">за успешное и добросовестное выполнение трудовых обязанностей по итогам работы </w:t>
      </w:r>
      <w:r w:rsidRPr="006979FE">
        <w:rPr>
          <w:rStyle w:val="FontStyle11"/>
          <w:rFonts w:asciiTheme="minorHAnsi" w:hAnsiTheme="minorHAnsi" w:cstheme="minorHAnsi"/>
          <w:i w:val="0"/>
          <w:sz w:val="24"/>
          <w:szCs w:val="24"/>
        </w:rPr>
        <w:t>за год</w:t>
      </w:r>
      <w:r w:rsidRPr="006979FE">
        <w:rPr>
          <w:rStyle w:val="FontStyle11"/>
          <w:rFonts w:ascii="Calibri" w:eastAsia="Calibri" w:hAnsi="Calibri" w:cs="Calibri"/>
          <w:i w:val="0"/>
          <w:sz w:val="24"/>
          <w:szCs w:val="24"/>
        </w:rPr>
        <w:t xml:space="preserve"> устанавливалась премия</w:t>
      </w:r>
      <w:r w:rsidR="00450CBF">
        <w:rPr>
          <w:rStyle w:val="FontStyle11"/>
          <w:rFonts w:asciiTheme="minorHAnsi" w:hAnsiTheme="minorHAnsi" w:cstheme="minorHAnsi"/>
          <w:i w:val="0"/>
          <w:sz w:val="24"/>
          <w:szCs w:val="24"/>
        </w:rPr>
        <w:t>, да и та использовалась на нужды учреждения.</w:t>
      </w:r>
      <w:r w:rsidRPr="006979FE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E74E74" w:rsidRPr="006979FE" w:rsidRDefault="00E74E74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>Нарушений трудовой дисциплины в отчетном году не выявлено.</w:t>
      </w:r>
    </w:p>
    <w:p w:rsidR="00F642DE" w:rsidRPr="00450CBF" w:rsidRDefault="00F642DE" w:rsidP="00450CBF">
      <w:pPr>
        <w:pStyle w:val="a3"/>
        <w:numPr>
          <w:ilvl w:val="1"/>
          <w:numId w:val="2"/>
        </w:numPr>
        <w:rPr>
          <w:rStyle w:val="FontStyle11"/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450CBF">
        <w:rPr>
          <w:rStyle w:val="FontStyle11"/>
          <w:rFonts w:asciiTheme="minorHAnsi" w:eastAsia="Times New Roman" w:hAnsiTheme="minorHAnsi" w:cstheme="minorHAnsi"/>
          <w:b/>
          <w:sz w:val="24"/>
          <w:szCs w:val="24"/>
        </w:rPr>
        <w:lastRenderedPageBreak/>
        <w:t>Материально – техническое обеспечение</w:t>
      </w:r>
    </w:p>
    <w:p w:rsidR="00C22AD6" w:rsidRDefault="002F6A98" w:rsidP="00450CBF">
      <w:pPr>
        <w:pStyle w:val="a3"/>
        <w:ind w:firstLine="708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 w:rsidRPr="00450CB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Техническое состояние здания 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остается в неизменном состоянии: все также протекают потолки, местами разрушается пол, </w:t>
      </w:r>
      <w:r w:rsidR="00E71A16" w:rsidRPr="00450CB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отвалившийся почти полностью фундамент здания</w:t>
      </w:r>
      <w:r w:rsidR="0019023C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,</w:t>
      </w:r>
      <w:r w:rsidR="00E71A16" w:rsidRPr="00450CB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приводит к систематической усадке стен, 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трещины на стенах </w:t>
      </w:r>
      <w:r w:rsidR="00E71A16" w:rsidRPr="00450CB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катастрофически р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асширяются  и т.д. </w:t>
      </w:r>
      <w:r w:rsidR="0019023C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Здание «умоляет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» </w:t>
      </w:r>
      <w:r w:rsidR="0019023C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о проведении 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капитального ремонта.</w:t>
      </w:r>
    </w:p>
    <w:p w:rsidR="002F6A98" w:rsidRDefault="002F6A98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Капитального ремонта требует и электрическая часть здания: в нескольких помещениях  освещение осуществляется переносн</w:t>
      </w:r>
      <w:r w:rsidR="0063309E"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ыми светильниками (</w:t>
      </w:r>
      <w:r w:rsidR="00450CB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вышла из строя внутренняя проводка</w:t>
      </w:r>
      <w:r w:rsidR="0063309E"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), требуется проведение наружной электропроводки.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В этом году своими силами провели замену электропроводки </w:t>
      </w:r>
      <w:r w:rsidR="0019023C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частично</w:t>
      </w:r>
      <w:r w:rsidR="00E71A16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на сцене и в зрительном зале.</w:t>
      </w:r>
    </w:p>
    <w:p w:rsidR="00E71A16" w:rsidRDefault="00E71A16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Осенью администрацией села были изысканы средства на промывку внутренних каналов узла учета тепловой энергии, после чего специалисты АО «ПРТК» подписали акт приемки и запуска этого узла. </w:t>
      </w:r>
      <w:r w:rsidR="00CF1DF7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Вследствие</w:t>
      </w: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этого снизились затраты на потребленное тепло.</w:t>
      </w:r>
    </w:p>
    <w:p w:rsidR="00E71A16" w:rsidRDefault="00E71A16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В уходящем году в лучшую сторону изменилось положение по приведению учреждения в </w:t>
      </w:r>
      <w:proofErr w:type="spellStart"/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пожаробезопасное</w:t>
      </w:r>
      <w:proofErr w:type="spellEnd"/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состояние</w:t>
      </w:r>
      <w:r w:rsidR="009226E9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,</w:t>
      </w:r>
      <w:r w:rsidR="00696DA3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и решились </w:t>
      </w:r>
      <w:r w:rsidR="00BD74A1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некоторые проблемы по антитеррористической защи</w:t>
      </w:r>
      <w:r w:rsidR="00696DA3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щенности</w:t>
      </w: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:</w:t>
      </w:r>
    </w:p>
    <w:p w:rsidR="00E71A16" w:rsidRDefault="00E71A16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- изготовлен План эвакуации согласно требуемого ГОСТа,</w:t>
      </w:r>
    </w:p>
    <w:p w:rsidR="00E71A16" w:rsidRDefault="00E71A16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- приобретены стандартные эвакуационные знаки,</w:t>
      </w:r>
    </w:p>
    <w:p w:rsidR="00E71A16" w:rsidRDefault="00E71A16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- </w:t>
      </w:r>
      <w:r w:rsidR="00DE4702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осуществлена поверка 10 огнетушителей и приобретено еще 4 новых,</w:t>
      </w:r>
    </w:p>
    <w:p w:rsidR="00DE4702" w:rsidRDefault="00BD74A1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- заведены </w:t>
      </w:r>
      <w:proofErr w:type="gramStart"/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новые </w:t>
      </w:r>
      <w:r w:rsidR="00DE4702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журналы</w:t>
      </w:r>
      <w:proofErr w:type="gramEnd"/>
      <w:r w:rsidR="00DE4702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по пожарной безопасности,</w:t>
      </w: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специалистом Кировского ВДПО проведен инструктаж по их ведению,</w:t>
      </w:r>
    </w:p>
    <w:p w:rsidR="00DE4702" w:rsidRDefault="00DE4702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- </w:t>
      </w:r>
      <w:r w:rsidR="00696DA3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установлена Система голосового оповещение.</w:t>
      </w:r>
    </w:p>
    <w:p w:rsidR="00696DA3" w:rsidRDefault="00696DA3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- заключен контракт с пультом центральной охраны на обслуживании «тревожной кнопки»</w:t>
      </w:r>
    </w:p>
    <w:p w:rsidR="0085244F" w:rsidRPr="0085244F" w:rsidRDefault="0085244F" w:rsidP="0085244F">
      <w:pPr>
        <w:pStyle w:val="a3"/>
        <w:rPr>
          <w:sz w:val="24"/>
          <w:szCs w:val="24"/>
        </w:rPr>
      </w:pPr>
      <w:r w:rsidRPr="0085244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   </w:t>
      </w: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       </w:t>
      </w:r>
      <w:r w:rsidRPr="0085244F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- </w:t>
      </w: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обновлен </w:t>
      </w:r>
      <w:r w:rsidRPr="0085244F">
        <w:rPr>
          <w:sz w:val="24"/>
          <w:szCs w:val="24"/>
        </w:rPr>
        <w:t>стенд с инструкциями по пожарной и антитеррористической безопасности.</w:t>
      </w:r>
    </w:p>
    <w:p w:rsidR="0085244F" w:rsidRDefault="0085244F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</w:p>
    <w:p w:rsidR="00CF1DF7" w:rsidRPr="006979FE" w:rsidRDefault="0085244F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Fonts w:cs="Times New Roman"/>
          <w:sz w:val="24"/>
          <w:szCs w:val="24"/>
        </w:rPr>
        <w:t>З</w:t>
      </w:r>
      <w:r w:rsidR="00CF1DF7" w:rsidRPr="006979FE">
        <w:rPr>
          <w:rFonts w:cs="Times New Roman"/>
          <w:sz w:val="24"/>
          <w:szCs w:val="24"/>
        </w:rPr>
        <w:t>аканчивается срок действия огнезащитной обработки деревянных конструкций чердачного помещения и сцены</w:t>
      </w:r>
      <w:r>
        <w:rPr>
          <w:rFonts w:cs="Times New Roman"/>
          <w:sz w:val="24"/>
          <w:szCs w:val="24"/>
        </w:rPr>
        <w:t>, который потребует финансовых затрат.</w:t>
      </w:r>
    </w:p>
    <w:p w:rsidR="00C22AD6" w:rsidRPr="006979FE" w:rsidRDefault="00E71A16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</w:t>
      </w:r>
      <w:r w:rsidR="00BD74A1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В 2017 году администрация с.п. Ново – Полтавское планирует установить в КДЦ автоматическую пожарную сигнализацию и систему видеонаблюдения.</w:t>
      </w:r>
      <w:r w:rsidR="00BD74A1" w:rsidRPr="00BD74A1">
        <w:rPr>
          <w:rFonts w:cs="Times New Roman"/>
          <w:sz w:val="24"/>
          <w:szCs w:val="24"/>
        </w:rPr>
        <w:t xml:space="preserve"> </w:t>
      </w:r>
    </w:p>
    <w:p w:rsidR="000A73E8" w:rsidRDefault="00BD74A1" w:rsidP="006979FE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В этом году К.В. Кахияни </w:t>
      </w:r>
      <w:r w:rsidR="002459BD">
        <w:rPr>
          <w:rFonts w:eastAsia="Times New Roman" w:cs="Times New Roman"/>
          <w:sz w:val="24"/>
          <w:szCs w:val="24"/>
        </w:rPr>
        <w:t>прошл</w:t>
      </w:r>
      <w:r w:rsidR="000A73E8">
        <w:rPr>
          <w:rFonts w:eastAsia="Times New Roman" w:cs="Times New Roman"/>
          <w:sz w:val="24"/>
          <w:szCs w:val="24"/>
        </w:rPr>
        <w:t>а обучение по</w:t>
      </w:r>
      <w:r w:rsidRPr="00BD74A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направлению «Ответственный за пожарную безопасность объекта».</w:t>
      </w:r>
    </w:p>
    <w:p w:rsidR="00BD74A1" w:rsidRDefault="002F6A98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Все, что имеется </w:t>
      </w:r>
      <w:r w:rsidR="0063309E"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из одежды сцены</w:t>
      </w:r>
      <w:r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, находится в хорошем рабочем состоянии. </w:t>
      </w:r>
      <w:r w:rsidR="0063309E"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По возможности приобретаем ткани разного цвета, шары  для оформления мероприятий. Своими руками изготавливаем цветы, голубей. </w:t>
      </w:r>
    </w:p>
    <w:p w:rsidR="00BD74A1" w:rsidRDefault="00CF1DF7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Осенью этого года осуществилась «голубая» мечта всех творческих людей села – приобретена музыкальная аппаратура: микшерный пульт, акустическая система, 4 микрофона проводных со стойками  и 2 радиомикрофон</w:t>
      </w:r>
      <w:r w:rsidR="0019023C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а. Остается приобрести еще и</w:t>
      </w: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ноутбук, а пока используется личный компьютер.</w:t>
      </w:r>
    </w:p>
    <w:p w:rsidR="0063309E" w:rsidRPr="006979FE" w:rsidRDefault="00BD74A1" w:rsidP="006979FE">
      <w:pPr>
        <w:pStyle w:val="a3"/>
        <w:ind w:firstLine="708"/>
        <w:jc w:val="both"/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>В</w:t>
      </w:r>
      <w:r w:rsidR="004A778F"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библиотеке</w:t>
      </w:r>
      <w:r w:rsidR="00CF1DF7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имеется стационарный компьютер и принтер, </w:t>
      </w:r>
      <w:r w:rsidR="004A778F" w:rsidRPr="006979FE">
        <w:rPr>
          <w:rStyle w:val="FontStyle11"/>
          <w:rFonts w:asciiTheme="minorHAnsi" w:hAnsiTheme="minorHAnsi" w:cstheme="minorBidi"/>
          <w:i w:val="0"/>
          <w:iCs w:val="0"/>
          <w:sz w:val="24"/>
          <w:szCs w:val="24"/>
        </w:rPr>
        <w:t xml:space="preserve"> подключен Интернет, но это фактически, а в реальности из-за недостаточного трафика подключение к сети часто невозможно. Да и принтер обслуживается на собственные средства.</w:t>
      </w:r>
    </w:p>
    <w:p w:rsidR="008D57B2" w:rsidRPr="006979FE" w:rsidRDefault="004A778F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Style w:val="FontStyle11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CF1DF7">
        <w:rPr>
          <w:rFonts w:cstheme="minorHAnsi"/>
          <w:sz w:val="24"/>
          <w:szCs w:val="24"/>
        </w:rPr>
        <w:t xml:space="preserve"> Имеющийся мультимедийный проектор позволил</w:t>
      </w:r>
      <w:r w:rsidRPr="006979FE">
        <w:rPr>
          <w:rFonts w:cstheme="minorHAnsi"/>
          <w:sz w:val="24"/>
          <w:szCs w:val="24"/>
        </w:rPr>
        <w:t xml:space="preserve"> расширить возможности для более зрелищного проведения клубных мероприятий. Использование видеоряда для нас и наших посетителей, воспринимается как современный творческий метод, так как позволяет   эмоционально воздействовать на восприятие зрителей и дополнять концертные программы интересными сюжетными линиями.  </w:t>
      </w:r>
    </w:p>
    <w:p w:rsidR="00CF1DF7" w:rsidRDefault="008D57B2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lastRenderedPageBreak/>
        <w:t xml:space="preserve">За счет личных средств работников продолжают пополняться фотографическая и </w:t>
      </w:r>
      <w:r w:rsidR="004A778F" w:rsidRPr="006979FE">
        <w:rPr>
          <w:rFonts w:cstheme="minorHAnsi"/>
          <w:sz w:val="24"/>
          <w:szCs w:val="24"/>
        </w:rPr>
        <w:t xml:space="preserve"> </w:t>
      </w:r>
      <w:r w:rsidRPr="006979FE">
        <w:rPr>
          <w:rFonts w:cstheme="minorHAnsi"/>
          <w:sz w:val="24"/>
          <w:szCs w:val="24"/>
        </w:rPr>
        <w:t>фонотечная база</w:t>
      </w:r>
      <w:r w:rsidR="00CF1DF7">
        <w:rPr>
          <w:rFonts w:cstheme="minorHAnsi"/>
          <w:sz w:val="24"/>
          <w:szCs w:val="24"/>
        </w:rPr>
        <w:t xml:space="preserve">, обновляются стенды в фойе КДЦ. </w:t>
      </w:r>
      <w:r w:rsidRPr="006979FE">
        <w:rPr>
          <w:rFonts w:cstheme="minorHAnsi"/>
          <w:sz w:val="24"/>
          <w:szCs w:val="24"/>
        </w:rPr>
        <w:t xml:space="preserve"> </w:t>
      </w:r>
    </w:p>
    <w:p w:rsidR="003E566F" w:rsidRPr="006979FE" w:rsidRDefault="003E566F" w:rsidP="006979FE">
      <w:pPr>
        <w:pStyle w:val="a3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6979FE">
        <w:rPr>
          <w:rFonts w:cstheme="minorHAnsi"/>
          <w:sz w:val="24"/>
          <w:szCs w:val="24"/>
        </w:rPr>
        <w:t>Для того, что бы</w:t>
      </w:r>
      <w:proofErr w:type="gramEnd"/>
      <w:r w:rsidRPr="006979FE">
        <w:rPr>
          <w:rFonts w:cstheme="minorHAnsi"/>
          <w:sz w:val="24"/>
          <w:szCs w:val="24"/>
        </w:rPr>
        <w:t xml:space="preserve"> посетителям хотелось с удовольствием прих</w:t>
      </w:r>
      <w:r w:rsidR="00E74E74" w:rsidRPr="006979FE">
        <w:rPr>
          <w:rFonts w:cstheme="minorHAnsi"/>
          <w:sz w:val="24"/>
          <w:szCs w:val="24"/>
        </w:rPr>
        <w:t>одит</w:t>
      </w:r>
      <w:r w:rsidR="004A778F" w:rsidRPr="006979FE">
        <w:rPr>
          <w:rFonts w:cstheme="minorHAnsi"/>
          <w:sz w:val="24"/>
          <w:szCs w:val="24"/>
        </w:rPr>
        <w:t>ь в наше учреждение</w:t>
      </w:r>
      <w:r w:rsidRPr="006979FE">
        <w:rPr>
          <w:rFonts w:cstheme="minorHAnsi"/>
          <w:sz w:val="24"/>
          <w:szCs w:val="24"/>
        </w:rPr>
        <w:t>, кроме организации мероприятий для них, сотрудников КДЦ в</w:t>
      </w:r>
      <w:r w:rsidR="00E74E74" w:rsidRPr="006979FE">
        <w:rPr>
          <w:rFonts w:cstheme="minorHAnsi"/>
          <w:sz w:val="24"/>
          <w:szCs w:val="24"/>
        </w:rPr>
        <w:t>олнует и эстетический вид очага</w:t>
      </w:r>
      <w:r w:rsidRPr="006979FE">
        <w:rPr>
          <w:rFonts w:cstheme="minorHAnsi"/>
          <w:sz w:val="24"/>
          <w:szCs w:val="24"/>
        </w:rPr>
        <w:t xml:space="preserve"> культуры. Коллектив </w:t>
      </w:r>
      <w:r w:rsidR="00E74E74" w:rsidRPr="006979FE">
        <w:rPr>
          <w:rFonts w:cstheme="minorHAnsi"/>
          <w:sz w:val="24"/>
          <w:szCs w:val="24"/>
        </w:rPr>
        <w:t>КДЦ поддерживает порядок на территории: разбиваются</w:t>
      </w:r>
      <w:r w:rsidRPr="006979FE">
        <w:rPr>
          <w:rFonts w:cstheme="minorHAnsi"/>
          <w:sz w:val="24"/>
          <w:szCs w:val="24"/>
        </w:rPr>
        <w:t xml:space="preserve"> цветники</w:t>
      </w:r>
      <w:r w:rsidR="00E74E74" w:rsidRPr="006979FE">
        <w:rPr>
          <w:rFonts w:cstheme="minorHAnsi"/>
          <w:sz w:val="24"/>
          <w:szCs w:val="24"/>
        </w:rPr>
        <w:t xml:space="preserve">, облагораживается кустовое ограждение </w:t>
      </w:r>
      <w:r w:rsidRPr="006979FE">
        <w:rPr>
          <w:rFonts w:cstheme="minorHAnsi"/>
          <w:sz w:val="24"/>
          <w:szCs w:val="24"/>
        </w:rPr>
        <w:t xml:space="preserve"> и </w:t>
      </w:r>
      <w:r w:rsidR="00E74E74" w:rsidRPr="006979FE">
        <w:rPr>
          <w:rFonts w:cstheme="minorHAnsi"/>
          <w:sz w:val="24"/>
          <w:szCs w:val="24"/>
        </w:rPr>
        <w:t>скашивается трава на газонах</w:t>
      </w:r>
      <w:r w:rsidRPr="006979FE">
        <w:rPr>
          <w:rFonts w:cstheme="minorHAnsi"/>
          <w:sz w:val="24"/>
          <w:szCs w:val="24"/>
        </w:rPr>
        <w:t>.</w:t>
      </w:r>
      <w:r w:rsidR="00E74E74" w:rsidRPr="006979FE">
        <w:rPr>
          <w:rFonts w:cstheme="minorHAnsi"/>
          <w:sz w:val="24"/>
          <w:szCs w:val="24"/>
        </w:rPr>
        <w:t xml:space="preserve"> В этом году на сэкономленные средства приобретен триммер для стрижки газонов и большие садовые ножницы.</w:t>
      </w:r>
    </w:p>
    <w:p w:rsidR="008D57B2" w:rsidRPr="006979FE" w:rsidRDefault="008D57B2" w:rsidP="006979FE">
      <w:pPr>
        <w:pStyle w:val="a3"/>
        <w:ind w:firstLine="708"/>
        <w:jc w:val="both"/>
        <w:rPr>
          <w:sz w:val="24"/>
          <w:szCs w:val="24"/>
        </w:rPr>
      </w:pPr>
    </w:p>
    <w:p w:rsidR="00D505A3" w:rsidRPr="006979FE" w:rsidRDefault="006979FE" w:rsidP="006979FE">
      <w:pPr>
        <w:pStyle w:val="a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1.4</w:t>
      </w:r>
      <w:r w:rsidR="00D505A3" w:rsidRPr="006979FE">
        <w:rPr>
          <w:b/>
          <w:i/>
          <w:sz w:val="24"/>
          <w:szCs w:val="24"/>
        </w:rPr>
        <w:t xml:space="preserve">. </w:t>
      </w:r>
      <w:r w:rsidR="00D505A3" w:rsidRPr="006979FE">
        <w:rPr>
          <w:rFonts w:eastAsia="Calibri" w:cs="Times New Roman"/>
          <w:b/>
          <w:i/>
          <w:sz w:val="24"/>
          <w:szCs w:val="24"/>
        </w:rPr>
        <w:t>Административная работа</w:t>
      </w:r>
    </w:p>
    <w:p w:rsidR="00D505A3" w:rsidRDefault="00D505A3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 xml:space="preserve">Разработка </w:t>
      </w:r>
      <w:r w:rsidRPr="006979FE">
        <w:rPr>
          <w:sz w:val="24"/>
          <w:szCs w:val="24"/>
        </w:rPr>
        <w:t>календарного годового</w:t>
      </w:r>
      <w:r w:rsidRPr="006979FE">
        <w:rPr>
          <w:rFonts w:eastAsia="Calibri" w:cs="Times New Roman"/>
          <w:sz w:val="24"/>
          <w:szCs w:val="24"/>
        </w:rPr>
        <w:t xml:space="preserve"> плана КДЦ, </w:t>
      </w:r>
      <w:r w:rsidRPr="006979FE">
        <w:rPr>
          <w:sz w:val="24"/>
          <w:szCs w:val="24"/>
        </w:rPr>
        <w:t>ежемесячное</w:t>
      </w:r>
      <w:r w:rsidRPr="006979FE">
        <w:rPr>
          <w:rFonts w:eastAsia="Calibri" w:cs="Times New Roman"/>
          <w:sz w:val="24"/>
          <w:szCs w:val="24"/>
        </w:rPr>
        <w:t xml:space="preserve"> планирование деятельности </w:t>
      </w:r>
      <w:r w:rsidRPr="006979FE">
        <w:rPr>
          <w:sz w:val="24"/>
          <w:szCs w:val="24"/>
        </w:rPr>
        <w:t xml:space="preserve">и обобщение </w:t>
      </w:r>
      <w:r w:rsidRPr="006979FE">
        <w:rPr>
          <w:rFonts w:eastAsia="Calibri" w:cs="Times New Roman"/>
          <w:sz w:val="24"/>
          <w:szCs w:val="24"/>
        </w:rPr>
        <w:t xml:space="preserve"> культурно – досуговых мероприятий составляется   </w:t>
      </w:r>
      <w:r w:rsidR="00695C52">
        <w:rPr>
          <w:rFonts w:eastAsia="Calibri" w:cs="Times New Roman"/>
          <w:sz w:val="24"/>
          <w:szCs w:val="24"/>
        </w:rPr>
        <w:t>всем коллективом учреждения</w:t>
      </w:r>
      <w:r w:rsidR="004E616B" w:rsidRPr="006979FE">
        <w:rPr>
          <w:rFonts w:eastAsia="Calibri" w:cs="Times New Roman"/>
          <w:sz w:val="24"/>
          <w:szCs w:val="24"/>
        </w:rPr>
        <w:t>.</w:t>
      </w:r>
      <w:r w:rsidRPr="006979FE">
        <w:rPr>
          <w:rFonts w:eastAsia="Calibri" w:cs="Times New Roman"/>
          <w:sz w:val="24"/>
          <w:szCs w:val="24"/>
        </w:rPr>
        <w:t xml:space="preserve"> </w:t>
      </w:r>
      <w:r w:rsidR="004E616B" w:rsidRPr="006979FE">
        <w:rPr>
          <w:sz w:val="24"/>
          <w:szCs w:val="24"/>
        </w:rPr>
        <w:t>К</w:t>
      </w:r>
      <w:r w:rsidRPr="006979FE">
        <w:rPr>
          <w:sz w:val="24"/>
          <w:szCs w:val="24"/>
        </w:rPr>
        <w:t xml:space="preserve"> подготовке массовых мероприятий привлекаются и участники творческих формирований.</w:t>
      </w:r>
    </w:p>
    <w:p w:rsidR="009226E9" w:rsidRDefault="009226E9" w:rsidP="006979F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го</w:t>
      </w:r>
      <w:r w:rsidR="0085244F">
        <w:rPr>
          <w:sz w:val="24"/>
          <w:szCs w:val="24"/>
        </w:rPr>
        <w:t>да были изготовлены</w:t>
      </w:r>
      <w:r>
        <w:rPr>
          <w:sz w:val="24"/>
          <w:szCs w:val="24"/>
        </w:rPr>
        <w:t>:</w:t>
      </w:r>
    </w:p>
    <w:p w:rsidR="009226E9" w:rsidRDefault="009226E9" w:rsidP="009226E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антитеррористической защищенности учреждения</w:t>
      </w:r>
      <w:r w:rsidR="0085244F">
        <w:rPr>
          <w:sz w:val="24"/>
          <w:szCs w:val="24"/>
        </w:rPr>
        <w:t xml:space="preserve"> (Утвержден)</w:t>
      </w:r>
    </w:p>
    <w:p w:rsidR="009226E9" w:rsidRDefault="009226E9" w:rsidP="009226E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антитеррористической защищенности площади, предназначенной для проведения массовых мероприятий</w:t>
      </w:r>
      <w:r w:rsidR="0085244F">
        <w:rPr>
          <w:sz w:val="24"/>
          <w:szCs w:val="24"/>
        </w:rPr>
        <w:t xml:space="preserve"> (Утвержден)</w:t>
      </w:r>
    </w:p>
    <w:p w:rsidR="009226E9" w:rsidRDefault="009226E9" w:rsidP="009226E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доступности МКУК</w:t>
      </w:r>
      <w:r w:rsidR="0085244F">
        <w:rPr>
          <w:sz w:val="24"/>
          <w:szCs w:val="24"/>
        </w:rPr>
        <w:t xml:space="preserve"> (Утвержден)</w:t>
      </w:r>
    </w:p>
    <w:p w:rsidR="009226E9" w:rsidRDefault="009226E9" w:rsidP="009226E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безопасности</w:t>
      </w:r>
      <w:r w:rsidR="0085244F">
        <w:rPr>
          <w:sz w:val="24"/>
          <w:szCs w:val="24"/>
        </w:rPr>
        <w:t xml:space="preserve"> (На утверждении)</w:t>
      </w:r>
    </w:p>
    <w:p w:rsidR="0085244F" w:rsidRDefault="0085244F" w:rsidP="009226E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Противодиверсионный паспорт (На утверждении)</w:t>
      </w:r>
    </w:p>
    <w:p w:rsidR="009226E9" w:rsidRPr="006979FE" w:rsidRDefault="009226E9" w:rsidP="006979FE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</w:p>
    <w:p w:rsidR="00D505A3" w:rsidRPr="006979FE" w:rsidRDefault="00D505A3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>Постоянно  осуществляется связь со специалистами М</w:t>
      </w:r>
      <w:r w:rsidR="004E616B" w:rsidRPr="006979FE">
        <w:rPr>
          <w:sz w:val="24"/>
          <w:szCs w:val="24"/>
        </w:rPr>
        <w:t>К</w:t>
      </w:r>
      <w:r w:rsidRPr="006979FE">
        <w:rPr>
          <w:sz w:val="24"/>
          <w:szCs w:val="24"/>
        </w:rPr>
        <w:t>У «Управление культуры», которые помогают в решении возникающих вопросов.</w:t>
      </w:r>
    </w:p>
    <w:p w:rsidR="00D505A3" w:rsidRPr="006979FE" w:rsidRDefault="00D505A3" w:rsidP="006979FE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Ежедневно посещается администрация сельского поселения, где рассматриваются финансовые вопросы, сос</w:t>
      </w:r>
      <w:r w:rsidR="00695C52">
        <w:rPr>
          <w:rFonts w:eastAsia="Times New Roman" w:cs="Times New Roman"/>
          <w:sz w:val="24"/>
          <w:szCs w:val="24"/>
        </w:rPr>
        <w:t>тавляются необходимые в работе контракты</w:t>
      </w:r>
      <w:r w:rsidRPr="006979FE">
        <w:rPr>
          <w:rFonts w:eastAsia="Times New Roman" w:cs="Times New Roman"/>
          <w:sz w:val="24"/>
          <w:szCs w:val="24"/>
        </w:rPr>
        <w:t>, обсуждаются намеченные планы.</w:t>
      </w:r>
    </w:p>
    <w:p w:rsidR="00D505A3" w:rsidRPr="006979FE" w:rsidRDefault="00D505A3" w:rsidP="006979FE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Многолетнее сотрудничество сложилось с различными  структурами и  общественными организациями поселения. В постоянном и тесном контакте находимся с администрацией, школой, детским садом, Советом ветеранов и Союзом пенсионеров сельского поселения.</w:t>
      </w:r>
      <w:r w:rsidRPr="006979FE">
        <w:rPr>
          <w:sz w:val="24"/>
          <w:szCs w:val="24"/>
        </w:rPr>
        <w:t xml:space="preserve"> </w:t>
      </w:r>
      <w:r w:rsidR="004E616B" w:rsidRPr="006979FE">
        <w:rPr>
          <w:rFonts w:eastAsia="Calibri" w:cs="Times New Roman"/>
          <w:sz w:val="24"/>
          <w:szCs w:val="24"/>
        </w:rPr>
        <w:t xml:space="preserve">Совместно с </w:t>
      </w:r>
      <w:r w:rsidRPr="006979FE">
        <w:rPr>
          <w:rFonts w:eastAsia="Calibri" w:cs="Times New Roman"/>
          <w:sz w:val="24"/>
          <w:szCs w:val="24"/>
        </w:rPr>
        <w:t>филиалом ДШИ с. Пролетарского оказываются услуги по организац</w:t>
      </w:r>
      <w:r w:rsidRPr="006979FE">
        <w:rPr>
          <w:sz w:val="24"/>
          <w:szCs w:val="24"/>
        </w:rPr>
        <w:t xml:space="preserve">ии и </w:t>
      </w:r>
      <w:r w:rsidR="004E616B" w:rsidRPr="006979FE">
        <w:rPr>
          <w:sz w:val="24"/>
          <w:szCs w:val="24"/>
        </w:rPr>
        <w:t xml:space="preserve">проведению культурно – досуговых </w:t>
      </w:r>
      <w:r w:rsidRPr="006979FE">
        <w:rPr>
          <w:rFonts w:eastAsia="Calibri" w:cs="Times New Roman"/>
          <w:sz w:val="24"/>
          <w:szCs w:val="24"/>
        </w:rPr>
        <w:t>мероприятий.</w:t>
      </w:r>
    </w:p>
    <w:p w:rsidR="00D505A3" w:rsidRPr="006979FE" w:rsidRDefault="00D505A3" w:rsidP="006979FE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:rsidR="00D505A3" w:rsidRPr="006979FE" w:rsidRDefault="00D505A3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Ежен</w:t>
      </w:r>
      <w:r w:rsidRPr="006979FE">
        <w:rPr>
          <w:sz w:val="24"/>
          <w:szCs w:val="24"/>
        </w:rPr>
        <w:t xml:space="preserve">едельно по вторникам </w:t>
      </w:r>
      <w:r w:rsidRPr="006979FE">
        <w:rPr>
          <w:rFonts w:eastAsia="Calibri" w:cs="Times New Roman"/>
          <w:sz w:val="24"/>
          <w:szCs w:val="24"/>
        </w:rPr>
        <w:t xml:space="preserve">проводятся планерки </w:t>
      </w:r>
      <w:r w:rsidR="004E616B" w:rsidRPr="006979FE">
        <w:rPr>
          <w:sz w:val="24"/>
          <w:szCs w:val="24"/>
        </w:rPr>
        <w:t xml:space="preserve">для </w:t>
      </w:r>
      <w:r w:rsidR="004E616B" w:rsidRPr="006979FE">
        <w:rPr>
          <w:rFonts w:eastAsia="Calibri" w:cs="Times New Roman"/>
          <w:sz w:val="24"/>
          <w:szCs w:val="24"/>
        </w:rPr>
        <w:t>сотрудников  и технического персонала, обслуживающего КДЦ</w:t>
      </w:r>
      <w:r w:rsidRPr="006979FE">
        <w:rPr>
          <w:rFonts w:eastAsia="Calibri" w:cs="Times New Roman"/>
          <w:sz w:val="24"/>
          <w:szCs w:val="24"/>
        </w:rPr>
        <w:t xml:space="preserve">. </w:t>
      </w:r>
      <w:r w:rsidR="004E616B" w:rsidRPr="006979FE">
        <w:rPr>
          <w:rFonts w:eastAsia="Calibri" w:cs="Times New Roman"/>
          <w:sz w:val="24"/>
          <w:szCs w:val="24"/>
        </w:rPr>
        <w:t xml:space="preserve"> </w:t>
      </w:r>
    </w:p>
    <w:p w:rsidR="00D505A3" w:rsidRPr="006979FE" w:rsidRDefault="00D505A3" w:rsidP="006979FE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sz w:val="24"/>
          <w:szCs w:val="24"/>
        </w:rPr>
        <w:t xml:space="preserve">Согласно графика и при получении соответствующих распоряжений от Управления культуры или Управления </w:t>
      </w:r>
      <w:proofErr w:type="spellStart"/>
      <w:r w:rsidRPr="006979FE">
        <w:rPr>
          <w:sz w:val="24"/>
          <w:szCs w:val="24"/>
        </w:rPr>
        <w:t>пожнадзора</w:t>
      </w:r>
      <w:proofErr w:type="spellEnd"/>
      <w:r w:rsidRPr="006979FE">
        <w:rPr>
          <w:sz w:val="24"/>
          <w:szCs w:val="24"/>
        </w:rPr>
        <w:t xml:space="preserve"> с персоналом проводятся необходимые инструктажи.</w:t>
      </w:r>
    </w:p>
    <w:p w:rsidR="00D505A3" w:rsidRPr="006979FE" w:rsidRDefault="00D505A3" w:rsidP="006979FE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sz w:val="24"/>
          <w:szCs w:val="24"/>
        </w:rPr>
        <w:t>Е</w:t>
      </w:r>
      <w:r w:rsidRPr="006979FE">
        <w:rPr>
          <w:rFonts w:eastAsia="Calibri" w:cs="Times New Roman"/>
          <w:sz w:val="24"/>
          <w:szCs w:val="24"/>
        </w:rPr>
        <w:t>жемесячно</w:t>
      </w:r>
      <w:r w:rsidRPr="006979FE">
        <w:rPr>
          <w:sz w:val="24"/>
          <w:szCs w:val="24"/>
        </w:rPr>
        <w:t xml:space="preserve"> и по необходимости посещаются совещания</w:t>
      </w:r>
      <w:r w:rsidRPr="006979FE">
        <w:rPr>
          <w:rFonts w:eastAsia="Calibri" w:cs="Times New Roman"/>
          <w:sz w:val="24"/>
          <w:szCs w:val="24"/>
        </w:rPr>
        <w:t xml:space="preserve"> </w:t>
      </w:r>
      <w:r w:rsidR="004E616B" w:rsidRPr="006979FE">
        <w:rPr>
          <w:rFonts w:eastAsia="Calibri" w:cs="Times New Roman"/>
          <w:sz w:val="24"/>
          <w:szCs w:val="24"/>
        </w:rPr>
        <w:t>директоров, проводимых отделом культуры</w:t>
      </w:r>
      <w:r w:rsidRPr="006979FE">
        <w:rPr>
          <w:rFonts w:eastAsia="Calibri" w:cs="Times New Roman"/>
          <w:sz w:val="24"/>
          <w:szCs w:val="24"/>
        </w:rPr>
        <w:t>.</w:t>
      </w:r>
    </w:p>
    <w:p w:rsidR="00D505A3" w:rsidRPr="006979FE" w:rsidRDefault="00D505A3" w:rsidP="006979FE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 xml:space="preserve">В соответствии с приказом «О проведении субботников» и </w:t>
      </w:r>
      <w:r w:rsidRPr="006979FE">
        <w:rPr>
          <w:rFonts w:eastAsia="Calibri" w:cs="Times New Roman"/>
          <w:sz w:val="24"/>
          <w:szCs w:val="24"/>
        </w:rPr>
        <w:t>согласно графика</w:t>
      </w:r>
      <w:r w:rsidRPr="006979FE">
        <w:rPr>
          <w:sz w:val="24"/>
          <w:szCs w:val="24"/>
        </w:rPr>
        <w:t>,</w:t>
      </w:r>
      <w:r w:rsidRPr="006979FE">
        <w:rPr>
          <w:rFonts w:eastAsia="Calibri" w:cs="Times New Roman"/>
          <w:sz w:val="24"/>
          <w:szCs w:val="24"/>
        </w:rPr>
        <w:t xml:space="preserve"> каждую последнюю пятницу месяца</w:t>
      </w:r>
      <w:r w:rsidRPr="006979FE">
        <w:rPr>
          <w:sz w:val="24"/>
          <w:szCs w:val="24"/>
        </w:rPr>
        <w:t xml:space="preserve"> проводились мероприятия по наведению санитарного порядка на территории КДЦ</w:t>
      </w:r>
      <w:r w:rsidRPr="006979FE">
        <w:rPr>
          <w:rFonts w:eastAsia="Calibri" w:cs="Times New Roman"/>
          <w:sz w:val="24"/>
          <w:szCs w:val="24"/>
        </w:rPr>
        <w:t xml:space="preserve">, а в весенне-осенний период – еженедельно. </w:t>
      </w:r>
      <w:r w:rsidRPr="006979FE">
        <w:rPr>
          <w:sz w:val="24"/>
          <w:szCs w:val="24"/>
        </w:rPr>
        <w:t>Работники КДЦ</w:t>
      </w:r>
      <w:r w:rsidR="004E616B" w:rsidRPr="006979FE">
        <w:rPr>
          <w:sz w:val="24"/>
          <w:szCs w:val="24"/>
        </w:rPr>
        <w:t xml:space="preserve"> так же привлекались к работам на</w:t>
      </w:r>
      <w:r w:rsidRPr="006979FE">
        <w:rPr>
          <w:sz w:val="24"/>
          <w:szCs w:val="24"/>
        </w:rPr>
        <w:t xml:space="preserve"> территории памятника</w:t>
      </w:r>
      <w:r w:rsidR="004E616B" w:rsidRPr="006979FE">
        <w:rPr>
          <w:sz w:val="24"/>
          <w:szCs w:val="24"/>
        </w:rPr>
        <w:t>, к очистке от мусора дороги, ведущей к селу.</w:t>
      </w:r>
      <w:r w:rsidRPr="006979FE">
        <w:rPr>
          <w:sz w:val="24"/>
          <w:szCs w:val="24"/>
        </w:rPr>
        <w:t xml:space="preserve"> </w:t>
      </w:r>
    </w:p>
    <w:p w:rsidR="00D505A3" w:rsidRPr="006979FE" w:rsidRDefault="00D505A3" w:rsidP="006979FE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Отчетность предоставляется согласно графика: еженедельно и ежемесячно в Управление культуры, ежеквартально – на сессии местного Совета самоупра</w:t>
      </w:r>
      <w:r w:rsidRPr="006979FE">
        <w:rPr>
          <w:sz w:val="24"/>
          <w:szCs w:val="24"/>
        </w:rPr>
        <w:t xml:space="preserve">вления. </w:t>
      </w:r>
      <w:r w:rsidRPr="006979FE">
        <w:rPr>
          <w:rFonts w:eastAsia="Calibri" w:cs="Times New Roman"/>
          <w:sz w:val="24"/>
          <w:szCs w:val="24"/>
        </w:rPr>
        <w:t>Тв</w:t>
      </w:r>
      <w:r w:rsidRPr="006979FE">
        <w:rPr>
          <w:sz w:val="24"/>
          <w:szCs w:val="24"/>
        </w:rPr>
        <w:t>о</w:t>
      </w:r>
      <w:r w:rsidR="004E616B" w:rsidRPr="006979FE">
        <w:rPr>
          <w:sz w:val="24"/>
          <w:szCs w:val="24"/>
        </w:rPr>
        <w:t>рческий от</w:t>
      </w:r>
      <w:r w:rsidR="00695C52">
        <w:rPr>
          <w:sz w:val="24"/>
          <w:szCs w:val="24"/>
        </w:rPr>
        <w:t>чет перед населением проведен 14</w:t>
      </w:r>
      <w:r w:rsidR="004E616B" w:rsidRPr="006979FE">
        <w:rPr>
          <w:sz w:val="24"/>
          <w:szCs w:val="24"/>
        </w:rPr>
        <w:t xml:space="preserve"> декабря 2015</w:t>
      </w:r>
      <w:r w:rsidRPr="006979FE">
        <w:rPr>
          <w:sz w:val="24"/>
          <w:szCs w:val="24"/>
        </w:rPr>
        <w:t xml:space="preserve"> г.</w:t>
      </w:r>
    </w:p>
    <w:p w:rsidR="009226E9" w:rsidRDefault="00D505A3" w:rsidP="0074097F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lastRenderedPageBreak/>
        <w:t>Накапливаемые методические материалы, сценарные материалы</w:t>
      </w:r>
      <w:r w:rsidRPr="006979FE">
        <w:rPr>
          <w:sz w:val="24"/>
          <w:szCs w:val="24"/>
        </w:rPr>
        <w:t>,</w:t>
      </w:r>
      <w:r w:rsidRPr="006979FE">
        <w:rPr>
          <w:rFonts w:eastAsia="Times New Roman" w:cs="Times New Roman"/>
          <w:sz w:val="24"/>
          <w:szCs w:val="24"/>
        </w:rPr>
        <w:t xml:space="preserve"> сценарные разработки</w:t>
      </w:r>
      <w:r w:rsidRPr="006979FE">
        <w:rPr>
          <w:sz w:val="24"/>
          <w:szCs w:val="24"/>
        </w:rPr>
        <w:t>, которые</w:t>
      </w:r>
      <w:r w:rsidRPr="006979FE">
        <w:rPr>
          <w:rFonts w:eastAsia="Times New Roman" w:cs="Times New Roman"/>
          <w:sz w:val="24"/>
          <w:szCs w:val="24"/>
        </w:rPr>
        <w:t xml:space="preserve"> собираются и хранятся в тематических папках. </w:t>
      </w:r>
    </w:p>
    <w:p w:rsidR="009226E9" w:rsidRPr="009226E9" w:rsidRDefault="009226E9" w:rsidP="0074097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9226E9">
        <w:rPr>
          <w:sz w:val="24"/>
          <w:szCs w:val="24"/>
        </w:rPr>
        <w:t>беспечение информационной открытости учреждения достигалось путем активной работ</w:t>
      </w:r>
      <w:r w:rsidR="0019023C">
        <w:rPr>
          <w:sz w:val="24"/>
          <w:szCs w:val="24"/>
        </w:rPr>
        <w:t>ы со СМИ (в т.ч. электронными),</w:t>
      </w:r>
      <w:r w:rsidRPr="009226E9">
        <w:rPr>
          <w:sz w:val="24"/>
          <w:szCs w:val="24"/>
        </w:rPr>
        <w:t xml:space="preserve"> задействования возможностей </w:t>
      </w:r>
      <w:r>
        <w:rPr>
          <w:sz w:val="24"/>
          <w:szCs w:val="24"/>
        </w:rPr>
        <w:t xml:space="preserve"> официальных сайтов</w:t>
      </w:r>
      <w:r w:rsidRPr="009226E9">
        <w:rPr>
          <w:sz w:val="24"/>
          <w:szCs w:val="24"/>
        </w:rPr>
        <w:t xml:space="preserve"> </w:t>
      </w:r>
      <w:r w:rsidRPr="006979FE">
        <w:rPr>
          <w:sz w:val="24"/>
          <w:szCs w:val="24"/>
        </w:rPr>
        <w:t>МКУ и администрации района</w:t>
      </w:r>
      <w:r w:rsidRPr="009226E9">
        <w:rPr>
          <w:sz w:val="24"/>
          <w:szCs w:val="24"/>
        </w:rPr>
        <w:t>, социальных ресурсов</w:t>
      </w:r>
      <w:r>
        <w:rPr>
          <w:sz w:val="24"/>
          <w:szCs w:val="24"/>
        </w:rPr>
        <w:t xml:space="preserve"> - </w:t>
      </w:r>
      <w:r w:rsidRPr="00922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группа «Территория молодежи» социальной сети </w:t>
      </w:r>
      <w:proofErr w:type="spellStart"/>
      <w:r>
        <w:rPr>
          <w:sz w:val="24"/>
          <w:szCs w:val="24"/>
        </w:rPr>
        <w:t>ВКонтакте</w:t>
      </w:r>
      <w:proofErr w:type="spellEnd"/>
      <w:r w:rsidRPr="009226E9">
        <w:rPr>
          <w:sz w:val="24"/>
          <w:szCs w:val="24"/>
        </w:rPr>
        <w:t xml:space="preserve">, взаимодействия с </w:t>
      </w:r>
      <w:r>
        <w:rPr>
          <w:sz w:val="24"/>
          <w:szCs w:val="24"/>
        </w:rPr>
        <w:t>районной еженедельной газетой</w:t>
      </w:r>
      <w:r w:rsidRPr="009226E9">
        <w:rPr>
          <w:sz w:val="24"/>
          <w:szCs w:val="24"/>
        </w:rPr>
        <w:t xml:space="preserve"> </w:t>
      </w:r>
      <w:r w:rsidRPr="006979FE">
        <w:rPr>
          <w:sz w:val="24"/>
          <w:szCs w:val="24"/>
        </w:rPr>
        <w:t>«</w:t>
      </w:r>
      <w:proofErr w:type="spellStart"/>
      <w:r w:rsidRPr="006979FE">
        <w:rPr>
          <w:sz w:val="24"/>
          <w:szCs w:val="24"/>
        </w:rPr>
        <w:t>Прохладненские</w:t>
      </w:r>
      <w:proofErr w:type="spellEnd"/>
      <w:r w:rsidRPr="006979FE">
        <w:rPr>
          <w:sz w:val="24"/>
          <w:szCs w:val="24"/>
        </w:rPr>
        <w:t xml:space="preserve"> извести</w:t>
      </w:r>
      <w:r>
        <w:rPr>
          <w:sz w:val="24"/>
          <w:szCs w:val="24"/>
        </w:rPr>
        <w:t>».</w:t>
      </w:r>
      <w:r w:rsidRPr="009226E9">
        <w:rPr>
          <w:sz w:val="24"/>
          <w:szCs w:val="24"/>
        </w:rPr>
        <w:t xml:space="preserve"> </w:t>
      </w:r>
      <w:r w:rsidRPr="006979FE">
        <w:rPr>
          <w:sz w:val="24"/>
          <w:szCs w:val="24"/>
        </w:rPr>
        <w:t>Количество заметок с фотографиями в этом году р</w:t>
      </w:r>
      <w:r>
        <w:rPr>
          <w:sz w:val="24"/>
          <w:szCs w:val="24"/>
        </w:rPr>
        <w:t>езко увеличилось: 2015 г. – 21, а в 2016 г. – 43 (группа «Территория молодежи») и 37 в остальных СМИ.</w:t>
      </w:r>
    </w:p>
    <w:p w:rsidR="000D7CCB" w:rsidRPr="000D7CCB" w:rsidRDefault="000D7CCB" w:rsidP="0074097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Специалисты КДЦ</w:t>
      </w:r>
      <w:r w:rsidRPr="000D7CCB">
        <w:rPr>
          <w:sz w:val="24"/>
          <w:szCs w:val="24"/>
        </w:rPr>
        <w:t xml:space="preserve"> постоянно занимаются самообразован</w:t>
      </w:r>
      <w:r w:rsidR="005C23B0">
        <w:rPr>
          <w:sz w:val="24"/>
          <w:szCs w:val="24"/>
        </w:rPr>
        <w:t xml:space="preserve">ием: постоянно обращаются к </w:t>
      </w:r>
      <w:r>
        <w:rPr>
          <w:sz w:val="24"/>
          <w:szCs w:val="24"/>
        </w:rPr>
        <w:t>методическим</w:t>
      </w:r>
      <w:r w:rsidR="005C23B0">
        <w:rPr>
          <w:sz w:val="24"/>
          <w:szCs w:val="24"/>
        </w:rPr>
        <w:t xml:space="preserve"> рекомендациям МКУ</w:t>
      </w:r>
      <w:r w:rsidRPr="000D7CCB">
        <w:rPr>
          <w:sz w:val="24"/>
          <w:szCs w:val="24"/>
        </w:rPr>
        <w:t xml:space="preserve">, </w:t>
      </w:r>
      <w:r w:rsidR="005C23B0">
        <w:rPr>
          <w:sz w:val="24"/>
          <w:szCs w:val="24"/>
        </w:rPr>
        <w:t xml:space="preserve"> используя интернет-ресурсы,</w:t>
      </w:r>
      <w:r>
        <w:rPr>
          <w:sz w:val="24"/>
          <w:szCs w:val="24"/>
        </w:rPr>
        <w:t xml:space="preserve">   </w:t>
      </w:r>
      <w:r w:rsidRPr="000D7CCB">
        <w:rPr>
          <w:sz w:val="24"/>
          <w:szCs w:val="24"/>
        </w:rPr>
        <w:t xml:space="preserve"> повышают свой профессиональный уровень</w:t>
      </w:r>
      <w:r>
        <w:rPr>
          <w:sz w:val="24"/>
          <w:szCs w:val="24"/>
        </w:rPr>
        <w:t xml:space="preserve">, </w:t>
      </w:r>
      <w:r w:rsidRPr="000D7CCB">
        <w:rPr>
          <w:sz w:val="24"/>
          <w:szCs w:val="24"/>
        </w:rPr>
        <w:t xml:space="preserve"> изучают опыт работы </w:t>
      </w:r>
      <w:r w:rsidR="005C23B0" w:rsidRPr="000D7CCB">
        <w:rPr>
          <w:sz w:val="24"/>
          <w:szCs w:val="24"/>
        </w:rPr>
        <w:t xml:space="preserve">других </w:t>
      </w:r>
      <w:r w:rsidRPr="000D7CCB">
        <w:rPr>
          <w:sz w:val="24"/>
          <w:szCs w:val="24"/>
        </w:rPr>
        <w:t>учреждений культуры</w:t>
      </w:r>
      <w:r w:rsidR="005C23B0">
        <w:rPr>
          <w:sz w:val="24"/>
          <w:szCs w:val="24"/>
        </w:rPr>
        <w:t>.</w:t>
      </w:r>
      <w:r w:rsidRPr="000D7CCB">
        <w:rPr>
          <w:sz w:val="24"/>
          <w:szCs w:val="24"/>
        </w:rPr>
        <w:t xml:space="preserve"> </w:t>
      </w:r>
    </w:p>
    <w:p w:rsidR="00DF46B4" w:rsidRDefault="00DF46B4" w:rsidP="006979FE">
      <w:pPr>
        <w:jc w:val="both"/>
        <w:rPr>
          <w:sz w:val="24"/>
          <w:szCs w:val="24"/>
        </w:rPr>
      </w:pPr>
    </w:p>
    <w:p w:rsidR="006979FE" w:rsidRPr="00733045" w:rsidRDefault="006979FE" w:rsidP="006979FE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  <w:r w:rsidRPr="00733045">
        <w:rPr>
          <w:rFonts w:eastAsia="Times New Roman" w:cs="Times New Roman"/>
          <w:b/>
          <w:sz w:val="24"/>
          <w:szCs w:val="24"/>
        </w:rPr>
        <w:t xml:space="preserve">Раздел </w:t>
      </w:r>
      <w:r w:rsidRPr="00733045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733045">
        <w:rPr>
          <w:rFonts w:eastAsia="Times New Roman" w:cs="Times New Roman"/>
          <w:b/>
          <w:sz w:val="24"/>
          <w:szCs w:val="24"/>
        </w:rPr>
        <w:t>. Организационно – творческая деятельность КДЦ</w:t>
      </w:r>
    </w:p>
    <w:p w:rsidR="006979FE" w:rsidRPr="00733045" w:rsidRDefault="006979FE" w:rsidP="006979FE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6979FE" w:rsidRPr="00055FB5" w:rsidRDefault="006979FE" w:rsidP="006979FE">
      <w:pPr>
        <w:pStyle w:val="a3"/>
        <w:jc w:val="both"/>
        <w:rPr>
          <w:rFonts w:eastAsia="Times New Roman" w:cs="Times New Roman"/>
          <w:b/>
          <w:i/>
          <w:sz w:val="24"/>
          <w:szCs w:val="24"/>
        </w:rPr>
      </w:pPr>
      <w:r w:rsidRPr="00733045">
        <w:rPr>
          <w:rFonts w:eastAsia="Times New Roman" w:cs="Times New Roman"/>
          <w:b/>
          <w:i/>
          <w:sz w:val="24"/>
          <w:szCs w:val="24"/>
        </w:rPr>
        <w:t>2.1. Оказание услуг по организации деятельности клубных формирований</w:t>
      </w:r>
    </w:p>
    <w:p w:rsidR="009226E9" w:rsidRDefault="009226E9" w:rsidP="000D7CCB">
      <w:pPr>
        <w:pStyle w:val="a3"/>
        <w:ind w:firstLine="708"/>
        <w:jc w:val="both"/>
        <w:rPr>
          <w:sz w:val="24"/>
          <w:szCs w:val="24"/>
        </w:rPr>
      </w:pPr>
    </w:p>
    <w:p w:rsidR="009226E9" w:rsidRPr="00ED53B9" w:rsidRDefault="00303E4F" w:rsidP="00303E4F">
      <w:pPr>
        <w:pStyle w:val="a3"/>
        <w:ind w:firstLine="708"/>
        <w:jc w:val="both"/>
        <w:rPr>
          <w:bCs/>
          <w:sz w:val="24"/>
          <w:szCs w:val="24"/>
        </w:rPr>
      </w:pPr>
      <w:r w:rsidRPr="00ED53B9">
        <w:rPr>
          <w:bCs/>
          <w:sz w:val="24"/>
          <w:szCs w:val="24"/>
        </w:rPr>
        <w:t>За прошедший период</w:t>
      </w:r>
      <w:r w:rsidR="0085244F" w:rsidRPr="00ED53B9">
        <w:rPr>
          <w:bCs/>
          <w:sz w:val="24"/>
          <w:szCs w:val="24"/>
        </w:rPr>
        <w:t xml:space="preserve"> количество клубных формирований </w:t>
      </w:r>
      <w:r w:rsidRPr="00ED53B9">
        <w:rPr>
          <w:bCs/>
          <w:sz w:val="24"/>
          <w:szCs w:val="24"/>
        </w:rPr>
        <w:t xml:space="preserve">увеличилось с 9 до 13 ед. за счет возвращения  </w:t>
      </w:r>
      <w:r w:rsidR="007C24CF" w:rsidRPr="00ED53B9">
        <w:rPr>
          <w:bCs/>
          <w:sz w:val="24"/>
          <w:szCs w:val="24"/>
        </w:rPr>
        <w:t xml:space="preserve">действующих ранее кружков: танцевального «Полет» и театрального «Молодежка», и создания группы волонтеров «Маяк». </w:t>
      </w:r>
      <w:r w:rsidRPr="00ED53B9">
        <w:rPr>
          <w:bCs/>
          <w:sz w:val="24"/>
          <w:szCs w:val="24"/>
        </w:rPr>
        <w:t>Это</w:t>
      </w:r>
      <w:r w:rsidR="0085244F" w:rsidRPr="00ED53B9">
        <w:rPr>
          <w:bCs/>
          <w:sz w:val="24"/>
          <w:szCs w:val="24"/>
        </w:rPr>
        <w:t xml:space="preserve"> является положительным моментом в реализации деятельности учреждения по с</w:t>
      </w:r>
      <w:r w:rsidR="0085244F" w:rsidRPr="00ED53B9">
        <w:rPr>
          <w:rFonts w:eastAsia="Calibri"/>
          <w:sz w:val="24"/>
          <w:szCs w:val="24"/>
        </w:rPr>
        <w:t>озданию условий для развития народного самодеятельного творчества и орг</w:t>
      </w:r>
      <w:r w:rsidR="007C24CF" w:rsidRPr="00ED53B9">
        <w:rPr>
          <w:rFonts w:eastAsia="Calibri"/>
          <w:sz w:val="24"/>
          <w:szCs w:val="24"/>
        </w:rPr>
        <w:t>анизации досуга жителей сельской местности.</w:t>
      </w:r>
    </w:p>
    <w:p w:rsidR="009226E9" w:rsidRDefault="009226E9" w:rsidP="000D7CCB">
      <w:pPr>
        <w:pStyle w:val="a3"/>
        <w:ind w:firstLine="708"/>
        <w:jc w:val="both"/>
        <w:rPr>
          <w:sz w:val="24"/>
          <w:szCs w:val="24"/>
        </w:rPr>
      </w:pPr>
    </w:p>
    <w:p w:rsidR="007C24CF" w:rsidRDefault="00ED53B9" w:rsidP="00ED53B9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Число творческих формирований и любительских объединений</w:t>
      </w:r>
      <w:r w:rsidR="004E05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на конец года </w:t>
      </w:r>
      <w:r w:rsidR="004E0544">
        <w:rPr>
          <w:rFonts w:cstheme="minorHAnsi"/>
          <w:sz w:val="24"/>
          <w:szCs w:val="24"/>
        </w:rPr>
        <w:t>составляет 13</w:t>
      </w:r>
      <w:r w:rsidR="007C24CF">
        <w:rPr>
          <w:rFonts w:cstheme="minorHAnsi"/>
          <w:sz w:val="24"/>
          <w:szCs w:val="24"/>
        </w:rPr>
        <w:t xml:space="preserve"> </w:t>
      </w:r>
      <w:r w:rsidR="004E0544">
        <w:rPr>
          <w:rFonts w:cstheme="minorHAnsi"/>
          <w:sz w:val="24"/>
          <w:szCs w:val="24"/>
        </w:rPr>
        <w:t>единиц</w:t>
      </w:r>
      <w:r>
        <w:rPr>
          <w:rFonts w:cstheme="minorHAnsi"/>
          <w:sz w:val="24"/>
          <w:szCs w:val="24"/>
        </w:rPr>
        <w:t>, их</w:t>
      </w:r>
      <w:r w:rsidR="004E0544">
        <w:rPr>
          <w:rFonts w:cstheme="minorHAnsi"/>
          <w:sz w:val="24"/>
          <w:szCs w:val="24"/>
        </w:rPr>
        <w:t xml:space="preserve"> </w:t>
      </w:r>
      <w:r w:rsidR="007C24CF" w:rsidRPr="00CE49B4">
        <w:rPr>
          <w:rFonts w:cstheme="minorHAnsi"/>
          <w:sz w:val="24"/>
          <w:szCs w:val="24"/>
        </w:rPr>
        <w:t xml:space="preserve"> посещают </w:t>
      </w:r>
      <w:r w:rsidR="004E0544">
        <w:rPr>
          <w:rFonts w:cstheme="minorHAnsi"/>
          <w:sz w:val="24"/>
          <w:szCs w:val="24"/>
        </w:rPr>
        <w:t>112</w:t>
      </w:r>
      <w:r w:rsidR="007C24CF" w:rsidRPr="00CE49B4">
        <w:rPr>
          <w:rFonts w:cstheme="minorHAnsi"/>
          <w:sz w:val="24"/>
          <w:szCs w:val="24"/>
        </w:rPr>
        <w:t xml:space="preserve"> человек</w:t>
      </w:r>
      <w:r>
        <w:rPr>
          <w:rFonts w:cstheme="minorHAnsi"/>
          <w:sz w:val="24"/>
          <w:szCs w:val="24"/>
        </w:rPr>
        <w:t>, в том числе</w:t>
      </w:r>
      <w:r w:rsidR="007C24CF">
        <w:rPr>
          <w:rFonts w:cstheme="minorHAnsi"/>
          <w:sz w:val="24"/>
          <w:szCs w:val="24"/>
        </w:rPr>
        <w:t xml:space="preserve"> дети в возрасте от 7</w:t>
      </w:r>
      <w:r w:rsidR="007C24CF" w:rsidRPr="00CE49B4">
        <w:rPr>
          <w:rFonts w:cstheme="minorHAnsi"/>
          <w:sz w:val="24"/>
          <w:szCs w:val="24"/>
        </w:rPr>
        <w:t xml:space="preserve"> </w:t>
      </w:r>
      <w:r w:rsidR="007C24CF">
        <w:rPr>
          <w:rFonts w:cstheme="minorHAnsi"/>
          <w:sz w:val="24"/>
          <w:szCs w:val="24"/>
        </w:rPr>
        <w:t xml:space="preserve">до 14 </w:t>
      </w:r>
      <w:r w:rsidR="007C24CF" w:rsidRPr="00CE49B4">
        <w:rPr>
          <w:rFonts w:cstheme="minorHAnsi"/>
          <w:sz w:val="24"/>
          <w:szCs w:val="24"/>
        </w:rPr>
        <w:t>лет</w:t>
      </w:r>
      <w:r>
        <w:rPr>
          <w:rFonts w:cstheme="minorHAnsi"/>
          <w:sz w:val="24"/>
          <w:szCs w:val="24"/>
        </w:rPr>
        <w:t xml:space="preserve"> 71 человек</w:t>
      </w:r>
      <w:r w:rsidR="007C24CF" w:rsidRPr="00CE49B4">
        <w:rPr>
          <w:rFonts w:cstheme="minorHAnsi"/>
          <w:sz w:val="24"/>
          <w:szCs w:val="24"/>
        </w:rPr>
        <w:t xml:space="preserve">. </w:t>
      </w:r>
      <w:r w:rsidR="007C24CF">
        <w:rPr>
          <w:rFonts w:cstheme="minorHAnsi"/>
          <w:sz w:val="24"/>
          <w:szCs w:val="24"/>
        </w:rPr>
        <w:t>Все клубные формирования функционируют на бесплатной основе.</w:t>
      </w:r>
    </w:p>
    <w:p w:rsidR="00ED53B9" w:rsidRDefault="00ED53B9" w:rsidP="007C24CF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ED53B9" w:rsidRDefault="00ED53B9" w:rsidP="007C24C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Таблица изменения показателей:</w:t>
      </w:r>
    </w:p>
    <w:p w:rsidR="004E0544" w:rsidRDefault="004E0544" w:rsidP="007C24CF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115"/>
        <w:gridCol w:w="861"/>
        <w:gridCol w:w="796"/>
        <w:gridCol w:w="867"/>
        <w:gridCol w:w="747"/>
        <w:gridCol w:w="992"/>
        <w:gridCol w:w="992"/>
        <w:gridCol w:w="709"/>
      </w:tblGrid>
      <w:tr w:rsidR="007C24CF" w:rsidRPr="00967216" w:rsidTr="007C24CF"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Категория  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Число коллективов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Число участников в них</w:t>
            </w:r>
          </w:p>
        </w:tc>
      </w:tr>
      <w:tr w:rsidR="007C24CF" w:rsidRPr="00967216" w:rsidTr="007C24CF">
        <w:tc>
          <w:tcPr>
            <w:tcW w:w="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  <w:r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  <w:r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+/-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  <w:r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  <w:r w:rsidRPr="0096721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+/-</w:t>
            </w:r>
          </w:p>
        </w:tc>
      </w:tr>
      <w:tr w:rsidR="007C24CF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Детская вокальная группа</w:t>
            </w:r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« Поколение»</w:t>
            </w:r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групп.занятия</w:t>
            </w:r>
            <w:proofErr w:type="spellEnd"/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индив.занятия</w:t>
            </w:r>
            <w:proofErr w:type="spell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</w:tr>
      <w:tr w:rsidR="007C24CF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Вокальная группа «Полтавчанка»</w:t>
            </w:r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Дуэты, солисты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</w:tr>
      <w:tr w:rsidR="007C24CF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Дуэт «Девчата»</w:t>
            </w:r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C24CF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C24CF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4CF" w:rsidRPr="004E10C5" w:rsidRDefault="007C24CF" w:rsidP="007C24CF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Театральный кружок</w:t>
            </w:r>
          </w:p>
          <w:p w:rsidR="007C24CF" w:rsidRPr="004E10C5" w:rsidRDefault="007C24CF" w:rsidP="007C24CF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«Молодежка»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7C24CF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4CF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7C24CF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E0544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AE5B88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0544" w:rsidRPr="004E10C5" w:rsidRDefault="004E0544" w:rsidP="007C24CF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Танцевальный кружок «Полет»</w:t>
            </w:r>
          </w:p>
          <w:p w:rsidR="004E0544" w:rsidRPr="004E10C5" w:rsidRDefault="004E0544" w:rsidP="007C24CF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4E10C5">
              <w:rPr>
                <w:rFonts w:cstheme="minorHAnsi"/>
                <w:sz w:val="24"/>
                <w:szCs w:val="24"/>
              </w:rPr>
              <w:t>мл.группа</w:t>
            </w:r>
            <w:proofErr w:type="spellEnd"/>
          </w:p>
          <w:p w:rsidR="004E0544" w:rsidRPr="004E10C5" w:rsidRDefault="004E0544" w:rsidP="007C24CF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- ст.группа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+18</w:t>
            </w:r>
          </w:p>
        </w:tc>
      </w:tr>
      <w:tr w:rsidR="004E0544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AE5B88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Клуб любителей тенниса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ЛО/М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4E0544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AE5B88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sz w:val="24"/>
                <w:szCs w:val="24"/>
              </w:rPr>
              <w:t>Детский клуб любознательных «Мудрая сова»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6721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4E0544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AE5B88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Эколого-биологическое объединение «</w:t>
            </w:r>
            <w:proofErr w:type="spellStart"/>
            <w:r>
              <w:rPr>
                <w:sz w:val="24"/>
                <w:szCs w:val="24"/>
              </w:rPr>
              <w:t>Флоренталь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4E0544" w:rsidRPr="00967216" w:rsidTr="00AE5B88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0544" w:rsidRPr="004E10C5" w:rsidRDefault="004E0544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4E10C5">
              <w:rPr>
                <w:rFonts w:cstheme="minorHAnsi"/>
                <w:sz w:val="24"/>
                <w:szCs w:val="24"/>
              </w:rPr>
              <w:t>Волонтеры – инициативная группа «Маяк»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+11</w:t>
            </w:r>
          </w:p>
        </w:tc>
      </w:tr>
      <w:tr w:rsidR="004E0544" w:rsidRPr="00967216" w:rsidTr="007C24CF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sz w:val="24"/>
                <w:szCs w:val="24"/>
              </w:rPr>
            </w:pPr>
            <w:r w:rsidRPr="00967216">
              <w:rPr>
                <w:sz w:val="24"/>
                <w:szCs w:val="24"/>
              </w:rPr>
              <w:t>ИТОГО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9/Д 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13/Д 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+4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77/Д 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112/</w:t>
            </w:r>
          </w:p>
          <w:p w:rsidR="004E0544" w:rsidRPr="00967216" w:rsidRDefault="00ED53B9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 </w:t>
            </w:r>
            <w:r w:rsidR="004E0544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44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+35/</w:t>
            </w:r>
          </w:p>
          <w:p w:rsidR="004E0544" w:rsidRPr="00967216" w:rsidRDefault="004E0544" w:rsidP="007C24C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 24</w:t>
            </w:r>
          </w:p>
        </w:tc>
      </w:tr>
    </w:tbl>
    <w:p w:rsidR="009226E9" w:rsidRDefault="009226E9" w:rsidP="0074097F">
      <w:pPr>
        <w:pStyle w:val="a3"/>
        <w:ind w:firstLine="708"/>
        <w:jc w:val="both"/>
        <w:rPr>
          <w:sz w:val="24"/>
          <w:szCs w:val="24"/>
        </w:rPr>
      </w:pPr>
    </w:p>
    <w:p w:rsidR="00E75E32" w:rsidRPr="00E75E32" w:rsidRDefault="00E75E32" w:rsidP="0074097F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  <w:r w:rsidRPr="00E75E32">
        <w:rPr>
          <w:sz w:val="24"/>
          <w:szCs w:val="24"/>
        </w:rPr>
        <w:t>Развитие самодеятельного художественного творчества является основным звеном в деятельности КДЦ. Репертуар каждого творческого коллектива подбирается согласно возраста, возможностей участников и, конечно, направленности и темы года, мероприятия. Художественным</w:t>
      </w:r>
      <w:r w:rsidR="0019023C">
        <w:rPr>
          <w:sz w:val="24"/>
          <w:szCs w:val="24"/>
        </w:rPr>
        <w:t>и руководителями</w:t>
      </w:r>
      <w:r w:rsidRPr="00E75E32">
        <w:rPr>
          <w:sz w:val="24"/>
          <w:szCs w:val="24"/>
        </w:rPr>
        <w:t xml:space="preserve"> используются любые методы и возможности для обновления и расширения фонотеки.</w:t>
      </w:r>
      <w:r w:rsidRPr="00E75E32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E75E32" w:rsidRPr="00E75E32" w:rsidRDefault="00E75E32" w:rsidP="0074097F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  <w:r w:rsidRPr="00E75E32">
        <w:rPr>
          <w:rFonts w:eastAsia="Times New Roman" w:cs="Arial"/>
          <w:color w:val="000000"/>
          <w:sz w:val="24"/>
          <w:szCs w:val="24"/>
        </w:rPr>
        <w:t>О работе творческих формирований можно судить, побывав на одном из наших концертов. В программу концерта специалисты стар</w:t>
      </w:r>
      <w:r w:rsidR="0019023C">
        <w:rPr>
          <w:rFonts w:eastAsia="Times New Roman" w:cs="Arial"/>
          <w:color w:val="000000"/>
          <w:sz w:val="24"/>
          <w:szCs w:val="24"/>
        </w:rPr>
        <w:t>аются включать всё самое лучшее, в</w:t>
      </w:r>
      <w:r w:rsidRPr="00E75E32">
        <w:rPr>
          <w:rFonts w:eastAsia="Times New Roman" w:cs="Arial"/>
          <w:color w:val="000000"/>
          <w:sz w:val="24"/>
          <w:szCs w:val="24"/>
        </w:rPr>
        <w:t>сегда идут навстречу пожеланиям участников и зрителей, стараются совмещать свои и чужие интересы.</w:t>
      </w:r>
    </w:p>
    <w:p w:rsidR="00E75E32" w:rsidRPr="00E75E32" w:rsidRDefault="00E75E32" w:rsidP="0074097F">
      <w:pPr>
        <w:pStyle w:val="a3"/>
        <w:ind w:firstLine="708"/>
        <w:jc w:val="both"/>
        <w:rPr>
          <w:sz w:val="24"/>
          <w:szCs w:val="24"/>
        </w:rPr>
      </w:pPr>
      <w:r w:rsidRPr="00E75E32">
        <w:rPr>
          <w:sz w:val="24"/>
          <w:szCs w:val="24"/>
        </w:rPr>
        <w:t>Очень  приятно  удивляют  жителей  нашего села  на  праздничных  мероприятиях   хореографические  группы  под  руководством  Солдатовой А.А..   Ни  одно  мероприятие   не  проходит  без  зажигательных танцев.  Самые  маленькие    ребята, которые делают первые шаги в мире танца,   дарят  незабываемые    впечатления  от  своих  выступлений.</w:t>
      </w:r>
    </w:p>
    <w:p w:rsidR="00E75E32" w:rsidRPr="00E75E32" w:rsidRDefault="00E75E32" w:rsidP="0074097F">
      <w:pPr>
        <w:pStyle w:val="a3"/>
        <w:ind w:firstLine="708"/>
        <w:jc w:val="both"/>
        <w:rPr>
          <w:sz w:val="24"/>
          <w:szCs w:val="24"/>
        </w:rPr>
      </w:pPr>
      <w:r w:rsidRPr="00E75E32">
        <w:rPr>
          <w:sz w:val="24"/>
          <w:szCs w:val="24"/>
        </w:rPr>
        <w:t>А какие песни  звучат  в  исполнении    дуэта «Девчата», детской вокальной группы «Поколение» и взрослой  группы «Полтавчанка»  -  просто  заслушаешься.  Много  песен  звучит  в сольных и дуэтных  исполнениях  детей  и взрослых, удивляя   жителей. Женщины из «</w:t>
      </w:r>
      <w:proofErr w:type="spellStart"/>
      <w:r w:rsidRPr="00E75E32">
        <w:rPr>
          <w:sz w:val="24"/>
          <w:szCs w:val="24"/>
        </w:rPr>
        <w:t>Полтавчанки</w:t>
      </w:r>
      <w:proofErr w:type="spellEnd"/>
      <w:r w:rsidRPr="00E75E32">
        <w:rPr>
          <w:sz w:val="24"/>
          <w:szCs w:val="24"/>
        </w:rPr>
        <w:t>» на свои средства пошили в прошедшем году 3 комплекта костюмов. И все это ради своих любимых и благодарных зрителей.</w:t>
      </w:r>
    </w:p>
    <w:p w:rsidR="00E75E32" w:rsidRPr="00E75E32" w:rsidRDefault="00E75E32" w:rsidP="0074097F">
      <w:pPr>
        <w:pStyle w:val="a3"/>
        <w:ind w:firstLine="708"/>
        <w:jc w:val="both"/>
        <w:rPr>
          <w:sz w:val="24"/>
          <w:szCs w:val="24"/>
        </w:rPr>
      </w:pPr>
      <w:r w:rsidRPr="00E75E32">
        <w:rPr>
          <w:sz w:val="24"/>
          <w:szCs w:val="24"/>
        </w:rPr>
        <w:t>На  многих  праздниках  выставлялись  творения  детей,  занимающихся  в кружке «</w:t>
      </w:r>
      <w:proofErr w:type="spellStart"/>
      <w:r w:rsidRPr="00E75E32">
        <w:rPr>
          <w:sz w:val="24"/>
          <w:szCs w:val="24"/>
        </w:rPr>
        <w:t>Флоренталь</w:t>
      </w:r>
      <w:proofErr w:type="spellEnd"/>
      <w:r w:rsidRPr="00E75E32">
        <w:rPr>
          <w:sz w:val="24"/>
          <w:szCs w:val="24"/>
        </w:rPr>
        <w:t xml:space="preserve">»: работы в стиле росписи по батику, </w:t>
      </w:r>
      <w:proofErr w:type="spellStart"/>
      <w:r w:rsidRPr="00E75E32">
        <w:rPr>
          <w:sz w:val="24"/>
          <w:szCs w:val="24"/>
        </w:rPr>
        <w:t>шерстеваляние</w:t>
      </w:r>
      <w:proofErr w:type="spellEnd"/>
      <w:r w:rsidRPr="00E75E32">
        <w:rPr>
          <w:sz w:val="24"/>
          <w:szCs w:val="24"/>
        </w:rPr>
        <w:t xml:space="preserve"> и </w:t>
      </w:r>
      <w:proofErr w:type="spellStart"/>
      <w:r w:rsidRPr="00E75E32">
        <w:rPr>
          <w:sz w:val="24"/>
          <w:szCs w:val="24"/>
        </w:rPr>
        <w:t>бисероплет</w:t>
      </w:r>
      <w:r w:rsidR="004643F0">
        <w:rPr>
          <w:sz w:val="24"/>
          <w:szCs w:val="24"/>
        </w:rPr>
        <w:t>ение</w:t>
      </w:r>
      <w:proofErr w:type="spellEnd"/>
      <w:r w:rsidR="004643F0">
        <w:rPr>
          <w:sz w:val="24"/>
          <w:szCs w:val="24"/>
        </w:rPr>
        <w:t>. Но, по некоторым объективным причинам</w:t>
      </w:r>
      <w:r w:rsidRPr="00E75E32">
        <w:rPr>
          <w:sz w:val="24"/>
          <w:szCs w:val="24"/>
        </w:rPr>
        <w:t>, эта группа творческих людей с нового календарного года вынуждена изменить как свое направление, так и название. Теперь мы будем любоваться работами участников кружка декоративно-прикладного творчества «АРТ-дизайн».</w:t>
      </w:r>
    </w:p>
    <w:p w:rsidR="0074097F" w:rsidRPr="0074097F" w:rsidRDefault="00ED53B9" w:rsidP="0074097F">
      <w:pPr>
        <w:pStyle w:val="a3"/>
        <w:ind w:firstLine="708"/>
        <w:jc w:val="both"/>
        <w:rPr>
          <w:sz w:val="24"/>
          <w:szCs w:val="24"/>
        </w:rPr>
      </w:pPr>
      <w:r w:rsidRPr="0074097F">
        <w:rPr>
          <w:sz w:val="24"/>
          <w:szCs w:val="24"/>
        </w:rPr>
        <w:t>Мало  какие  мероприятия</w:t>
      </w:r>
      <w:r w:rsidR="00303E4F" w:rsidRPr="0074097F">
        <w:rPr>
          <w:sz w:val="24"/>
          <w:szCs w:val="24"/>
        </w:rPr>
        <w:t xml:space="preserve"> проходят  без  участия  ребят  из  </w:t>
      </w:r>
      <w:r w:rsidR="00E75E32" w:rsidRPr="0074097F">
        <w:rPr>
          <w:sz w:val="24"/>
          <w:szCs w:val="24"/>
        </w:rPr>
        <w:t>кружка</w:t>
      </w:r>
      <w:r w:rsidR="0074097F">
        <w:rPr>
          <w:sz w:val="24"/>
          <w:szCs w:val="24"/>
        </w:rPr>
        <w:t xml:space="preserve"> </w:t>
      </w:r>
      <w:r w:rsidR="00E75E32" w:rsidRPr="0074097F">
        <w:rPr>
          <w:sz w:val="24"/>
          <w:szCs w:val="24"/>
        </w:rPr>
        <w:t xml:space="preserve">«Художественное </w:t>
      </w:r>
      <w:r w:rsidR="0074097F">
        <w:rPr>
          <w:sz w:val="24"/>
          <w:szCs w:val="24"/>
        </w:rPr>
        <w:t xml:space="preserve"> </w:t>
      </w:r>
      <w:r w:rsidR="00E75E32" w:rsidRPr="0074097F">
        <w:rPr>
          <w:sz w:val="24"/>
          <w:szCs w:val="24"/>
        </w:rPr>
        <w:t xml:space="preserve">слово», а с августа и </w:t>
      </w:r>
      <w:r w:rsidR="00303E4F" w:rsidRPr="0074097F">
        <w:rPr>
          <w:sz w:val="24"/>
          <w:szCs w:val="24"/>
        </w:rPr>
        <w:t>театрального  кружка</w:t>
      </w:r>
      <w:r w:rsidR="00E75E32" w:rsidRPr="0074097F">
        <w:rPr>
          <w:sz w:val="24"/>
          <w:szCs w:val="24"/>
        </w:rPr>
        <w:t xml:space="preserve"> «Молодежка»</w:t>
      </w:r>
      <w:r w:rsidR="0074097F" w:rsidRPr="0074097F">
        <w:rPr>
          <w:sz w:val="24"/>
          <w:szCs w:val="24"/>
        </w:rPr>
        <w:t>: это и ведение мероприятий, и выступления сказочных героев, и показ миниатюр.</w:t>
      </w:r>
    </w:p>
    <w:p w:rsidR="0074097F" w:rsidRDefault="0074097F" w:rsidP="0074097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 посостязаться в настольном теннисе еще есть желающие и их немало.   «Клуб любителей тенниса» - это устойчивое действующее любительское объединение.</w:t>
      </w:r>
    </w:p>
    <w:p w:rsidR="0074097F" w:rsidRPr="00824B4B" w:rsidRDefault="0074097F" w:rsidP="0074097F">
      <w:pPr>
        <w:pStyle w:val="a3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 этому же разряду можно отнести и детский клуб любознательных «Мудрая сова». Клуб под руководством библиотекаря Г.В. Кахияни с радостью принимает своих </w:t>
      </w:r>
      <w:r>
        <w:rPr>
          <w:rFonts w:cstheme="minorHAnsi"/>
          <w:sz w:val="24"/>
          <w:szCs w:val="24"/>
        </w:rPr>
        <w:lastRenderedPageBreak/>
        <w:t>гостей, ежеквартально  проводятся</w:t>
      </w:r>
      <w:r w:rsidRPr="00824B4B">
        <w:rPr>
          <w:rFonts w:cstheme="minorHAnsi"/>
          <w:sz w:val="24"/>
          <w:szCs w:val="24"/>
        </w:rPr>
        <w:t xml:space="preserve"> различные ме</w:t>
      </w:r>
      <w:r w:rsidR="004643F0">
        <w:rPr>
          <w:rFonts w:cstheme="minorHAnsi"/>
          <w:sz w:val="24"/>
          <w:szCs w:val="24"/>
        </w:rPr>
        <w:t>роприятия в форме</w:t>
      </w:r>
      <w:r>
        <w:rPr>
          <w:rFonts w:cstheme="minorHAnsi"/>
          <w:sz w:val="24"/>
          <w:szCs w:val="24"/>
        </w:rPr>
        <w:t xml:space="preserve"> бесед</w:t>
      </w:r>
      <w:r w:rsidRPr="00824B4B">
        <w:rPr>
          <w:rFonts w:cstheme="minorHAnsi"/>
          <w:sz w:val="24"/>
          <w:szCs w:val="24"/>
        </w:rPr>
        <w:t>, о</w:t>
      </w:r>
      <w:r>
        <w:rPr>
          <w:rFonts w:cstheme="minorHAnsi"/>
          <w:sz w:val="24"/>
          <w:szCs w:val="24"/>
        </w:rPr>
        <w:t>бсуждений и мастер-классов</w:t>
      </w:r>
      <w:r w:rsidRPr="00824B4B">
        <w:rPr>
          <w:rFonts w:cstheme="minorHAnsi"/>
          <w:sz w:val="24"/>
          <w:szCs w:val="24"/>
        </w:rPr>
        <w:t>.</w:t>
      </w:r>
    </w:p>
    <w:p w:rsidR="0074097F" w:rsidRPr="00824B4B" w:rsidRDefault="0074097F" w:rsidP="0074097F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824B4B">
        <w:rPr>
          <w:rFonts w:cstheme="minorHAnsi"/>
          <w:sz w:val="24"/>
          <w:szCs w:val="24"/>
        </w:rPr>
        <w:t>Как бы ни сложилась обстановка с наполняемостью творческих формирований, участники художественной самодеятельности принимают участие в районных фестивалях, смотрах и конкурсах. Так</w:t>
      </w:r>
      <w:r>
        <w:rPr>
          <w:rFonts w:cstheme="minorHAnsi"/>
          <w:sz w:val="24"/>
          <w:szCs w:val="24"/>
        </w:rPr>
        <w:t>,</w:t>
      </w:r>
      <w:r w:rsidRPr="00824B4B">
        <w:rPr>
          <w:rFonts w:cstheme="minorHAnsi"/>
          <w:sz w:val="24"/>
          <w:szCs w:val="24"/>
        </w:rPr>
        <w:t xml:space="preserve"> в вокально – хоровом конкурсе</w:t>
      </w:r>
      <w:r w:rsidR="004643F0">
        <w:rPr>
          <w:rFonts w:cstheme="minorHAnsi"/>
          <w:sz w:val="24"/>
          <w:szCs w:val="24"/>
        </w:rPr>
        <w:t xml:space="preserve"> «Живая песенная Русь»</w:t>
      </w:r>
      <w:r w:rsidRPr="00824B4B">
        <w:rPr>
          <w:rFonts w:cstheme="minorHAnsi"/>
          <w:sz w:val="24"/>
          <w:szCs w:val="24"/>
        </w:rPr>
        <w:t xml:space="preserve"> группа «Полтавчанка» заявила о себе в трех номинациях</w:t>
      </w:r>
      <w:r>
        <w:rPr>
          <w:rFonts w:cstheme="minorHAnsi"/>
          <w:sz w:val="24"/>
          <w:szCs w:val="24"/>
        </w:rPr>
        <w:t xml:space="preserve"> и привезла оттуда грамоты Лауреата и Дипломантов. П</w:t>
      </w:r>
      <w:r w:rsidRPr="00824B4B">
        <w:rPr>
          <w:rFonts w:cstheme="minorHAnsi"/>
          <w:sz w:val="24"/>
          <w:szCs w:val="24"/>
        </w:rPr>
        <w:t>осле театрального фест</w:t>
      </w:r>
      <w:r>
        <w:rPr>
          <w:rFonts w:cstheme="minorHAnsi"/>
          <w:sz w:val="24"/>
          <w:szCs w:val="24"/>
        </w:rPr>
        <w:t>иваля</w:t>
      </w:r>
      <w:r w:rsidR="004643F0">
        <w:rPr>
          <w:rFonts w:cstheme="minorHAnsi"/>
          <w:sz w:val="24"/>
          <w:szCs w:val="24"/>
        </w:rPr>
        <w:t xml:space="preserve"> «Слово, сцена и мы»</w:t>
      </w:r>
      <w:r>
        <w:rPr>
          <w:rFonts w:cstheme="minorHAnsi"/>
          <w:sz w:val="24"/>
          <w:szCs w:val="24"/>
        </w:rPr>
        <w:t xml:space="preserve"> на одного Лауреата в </w:t>
      </w:r>
      <w:proofErr w:type="gramStart"/>
      <w:r>
        <w:rPr>
          <w:rFonts w:cstheme="minorHAnsi"/>
          <w:sz w:val="24"/>
          <w:szCs w:val="24"/>
        </w:rPr>
        <w:t>Ново</w:t>
      </w:r>
      <w:proofErr w:type="gramEnd"/>
      <w:r>
        <w:rPr>
          <w:rFonts w:cstheme="minorHAnsi"/>
          <w:sz w:val="24"/>
          <w:szCs w:val="24"/>
        </w:rPr>
        <w:t xml:space="preserve"> – П</w:t>
      </w:r>
      <w:r w:rsidRPr="00824B4B">
        <w:rPr>
          <w:rFonts w:cstheme="minorHAnsi"/>
          <w:sz w:val="24"/>
          <w:szCs w:val="24"/>
        </w:rPr>
        <w:t>олтавском стало больше. И особо запомнится выезд в «Комплексный центр социального обслуживания населения Прохладненского района», где нас встречали добрыми, лучист</w:t>
      </w:r>
      <w:r>
        <w:rPr>
          <w:rFonts w:cstheme="minorHAnsi"/>
          <w:sz w:val="24"/>
          <w:szCs w:val="24"/>
        </w:rPr>
        <w:t>ыми улыбками, теплыми словами и</w:t>
      </w:r>
      <w:r w:rsidRPr="00824B4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824B4B">
        <w:rPr>
          <w:rFonts w:cstheme="minorHAnsi"/>
          <w:sz w:val="24"/>
          <w:szCs w:val="24"/>
        </w:rPr>
        <w:t xml:space="preserve">конечно же, бурными аплодисментами.  </w:t>
      </w:r>
    </w:p>
    <w:p w:rsidR="009226E9" w:rsidRDefault="009226E9" w:rsidP="000D7CCB">
      <w:pPr>
        <w:pStyle w:val="a3"/>
        <w:ind w:firstLine="708"/>
        <w:jc w:val="both"/>
        <w:rPr>
          <w:sz w:val="24"/>
          <w:szCs w:val="24"/>
        </w:rPr>
      </w:pPr>
    </w:p>
    <w:p w:rsidR="004C08D3" w:rsidRDefault="0033301B" w:rsidP="0074097F">
      <w:pPr>
        <w:pStyle w:val="a3"/>
        <w:ind w:firstLine="708"/>
        <w:jc w:val="both"/>
        <w:rPr>
          <w:sz w:val="24"/>
          <w:szCs w:val="24"/>
        </w:rPr>
      </w:pPr>
      <w:r w:rsidRPr="0033301B">
        <w:rPr>
          <w:sz w:val="24"/>
          <w:szCs w:val="24"/>
        </w:rPr>
        <w:t xml:space="preserve">За отчетный период изменилась соотношение количественных показателей клубных формирований по возрастным группам: </w:t>
      </w:r>
      <w:r>
        <w:rPr>
          <w:sz w:val="24"/>
          <w:szCs w:val="24"/>
        </w:rPr>
        <w:t>люди пожилого возраста по</w:t>
      </w:r>
      <w:r w:rsidR="004C08D3">
        <w:rPr>
          <w:sz w:val="24"/>
          <w:szCs w:val="24"/>
        </w:rPr>
        <w:t xml:space="preserve"> состоянию</w:t>
      </w:r>
      <w:r>
        <w:rPr>
          <w:sz w:val="24"/>
          <w:szCs w:val="24"/>
        </w:rPr>
        <w:t xml:space="preserve"> здоро</w:t>
      </w:r>
      <w:r w:rsidR="004C08D3">
        <w:rPr>
          <w:sz w:val="24"/>
          <w:szCs w:val="24"/>
        </w:rPr>
        <w:t>вья</w:t>
      </w:r>
      <w:r>
        <w:rPr>
          <w:sz w:val="24"/>
          <w:szCs w:val="24"/>
        </w:rPr>
        <w:t xml:space="preserve"> переходят в разряд зрителей, молодежь</w:t>
      </w:r>
      <w:r w:rsidR="004C08D3">
        <w:rPr>
          <w:sz w:val="24"/>
          <w:szCs w:val="24"/>
        </w:rPr>
        <w:t xml:space="preserve"> (которой и</w:t>
      </w:r>
      <w:r w:rsidR="004643F0">
        <w:rPr>
          <w:sz w:val="24"/>
          <w:szCs w:val="24"/>
        </w:rPr>
        <w:t xml:space="preserve"> </w:t>
      </w:r>
      <w:r w:rsidR="004C08D3">
        <w:rPr>
          <w:sz w:val="24"/>
          <w:szCs w:val="24"/>
        </w:rPr>
        <w:t>так немного) не могла привлечь имеющаяся музыкальная аппаратура</w:t>
      </w:r>
      <w:r w:rsidR="00E75E32">
        <w:rPr>
          <w:sz w:val="24"/>
          <w:szCs w:val="24"/>
        </w:rPr>
        <w:t>, да и отсутствие специалиста-вокалиста налагает свой отпечаток</w:t>
      </w:r>
      <w:r w:rsidRPr="0033301B">
        <w:rPr>
          <w:sz w:val="24"/>
          <w:szCs w:val="24"/>
        </w:rPr>
        <w:t xml:space="preserve">.  </w:t>
      </w:r>
      <w:r w:rsidR="004C08D3">
        <w:rPr>
          <w:sz w:val="24"/>
          <w:szCs w:val="24"/>
        </w:rPr>
        <w:t>Да,</w:t>
      </w:r>
      <w:r w:rsidRPr="0033301B">
        <w:rPr>
          <w:sz w:val="24"/>
          <w:szCs w:val="24"/>
        </w:rPr>
        <w:t xml:space="preserve"> работа по сохранению контингента является одной из важных задач руководи</w:t>
      </w:r>
      <w:r w:rsidR="004C08D3">
        <w:rPr>
          <w:sz w:val="24"/>
          <w:szCs w:val="24"/>
        </w:rPr>
        <w:t>телей клубных формирований, это</w:t>
      </w:r>
      <w:r w:rsidRPr="0033301B">
        <w:rPr>
          <w:sz w:val="24"/>
          <w:szCs w:val="24"/>
        </w:rPr>
        <w:t xml:space="preserve"> вопрос </w:t>
      </w:r>
      <w:r w:rsidR="004C08D3">
        <w:rPr>
          <w:sz w:val="24"/>
          <w:szCs w:val="24"/>
        </w:rPr>
        <w:t xml:space="preserve">в настоящее время номер один. Надеемся, что с возвращением молодого специалиста из отпуска по уходу за ребенком, данное направление в работе активизируется. Так же, планируется провести рекламную компанию </w:t>
      </w:r>
      <w:r w:rsidR="004C08D3" w:rsidRPr="0033301B">
        <w:rPr>
          <w:sz w:val="24"/>
          <w:szCs w:val="24"/>
        </w:rPr>
        <w:t>по пропаганде позитивного образа занятий самодеятельным творчеством</w:t>
      </w:r>
      <w:r w:rsidR="004C08D3">
        <w:rPr>
          <w:sz w:val="24"/>
          <w:szCs w:val="24"/>
        </w:rPr>
        <w:t xml:space="preserve">, занятий в клубах по интересам </w:t>
      </w:r>
      <w:r w:rsidR="004C08D3" w:rsidRPr="0033301B">
        <w:rPr>
          <w:sz w:val="24"/>
          <w:szCs w:val="24"/>
        </w:rPr>
        <w:t>воспитательные мероприятия по сплочению участников, созданию комфортной атм</w:t>
      </w:r>
      <w:r w:rsidR="004C08D3">
        <w:rPr>
          <w:sz w:val="24"/>
          <w:szCs w:val="24"/>
        </w:rPr>
        <w:t>осферы в творческих коллективах. В</w:t>
      </w:r>
      <w:r w:rsidR="004C08D3" w:rsidRPr="0033301B">
        <w:rPr>
          <w:sz w:val="24"/>
          <w:szCs w:val="24"/>
        </w:rPr>
        <w:t>се это</w:t>
      </w:r>
      <w:r w:rsidR="004C08D3">
        <w:rPr>
          <w:sz w:val="24"/>
          <w:szCs w:val="24"/>
        </w:rPr>
        <w:t>, конечно,</w:t>
      </w:r>
      <w:r w:rsidR="004C08D3" w:rsidRPr="0033301B">
        <w:rPr>
          <w:sz w:val="24"/>
          <w:szCs w:val="24"/>
        </w:rPr>
        <w:t xml:space="preserve"> способствует сохранению  достаточно высокой активности населения в культурной жизни.</w:t>
      </w:r>
    </w:p>
    <w:p w:rsidR="002D30DE" w:rsidRPr="001A7AEA" w:rsidRDefault="0074097F" w:rsidP="002F62E2">
      <w:pPr>
        <w:pStyle w:val="a3"/>
        <w:ind w:firstLine="708"/>
        <w:rPr>
          <w:sz w:val="24"/>
          <w:szCs w:val="24"/>
        </w:rPr>
      </w:pPr>
      <w:r>
        <w:rPr>
          <w:rFonts w:cstheme="minorHAnsi"/>
          <w:sz w:val="24"/>
          <w:szCs w:val="24"/>
        </w:rPr>
        <w:t>И, конечно же, в</w:t>
      </w:r>
      <w:r w:rsidR="002F62E2">
        <w:rPr>
          <w:sz w:val="24"/>
          <w:szCs w:val="24"/>
        </w:rPr>
        <w:t xml:space="preserve"> работе нашего КДЦ п</w:t>
      </w:r>
      <w:r w:rsidR="002D30DE" w:rsidRPr="001A7AEA">
        <w:rPr>
          <w:sz w:val="24"/>
          <w:szCs w:val="24"/>
        </w:rPr>
        <w:t xml:space="preserve">омогает тесное сотрудничество со специалистами МДК «Водник» при проведении крупных мероприятий: музыкальное оформление, свет. </w:t>
      </w:r>
    </w:p>
    <w:p w:rsidR="00303E4F" w:rsidRDefault="00303E4F" w:rsidP="001A7AEA">
      <w:pPr>
        <w:pStyle w:val="a3"/>
        <w:rPr>
          <w:sz w:val="24"/>
          <w:szCs w:val="24"/>
        </w:rPr>
      </w:pPr>
    </w:p>
    <w:p w:rsidR="000D7CCB" w:rsidRPr="002F62E2" w:rsidRDefault="000D7CCB" w:rsidP="000D7CCB">
      <w:pPr>
        <w:pStyle w:val="a3"/>
        <w:jc w:val="both"/>
        <w:rPr>
          <w:rFonts w:eastAsia="Calibri" w:cs="Times New Roman"/>
          <w:b/>
          <w:i/>
          <w:sz w:val="24"/>
          <w:szCs w:val="24"/>
        </w:rPr>
      </w:pPr>
      <w:r w:rsidRPr="002F62E2">
        <w:rPr>
          <w:rFonts w:eastAsia="Calibri" w:cs="Times New Roman"/>
          <w:b/>
          <w:i/>
          <w:sz w:val="24"/>
          <w:szCs w:val="24"/>
        </w:rPr>
        <w:t xml:space="preserve">2.2. Оказание услуг по организации и проведению культурно – массовых, </w:t>
      </w:r>
    </w:p>
    <w:p w:rsidR="000D7CCB" w:rsidRPr="002F62E2" w:rsidRDefault="000D7CCB" w:rsidP="000D7CCB">
      <w:pPr>
        <w:pStyle w:val="a3"/>
        <w:jc w:val="both"/>
        <w:rPr>
          <w:b/>
          <w:i/>
          <w:sz w:val="24"/>
          <w:szCs w:val="24"/>
        </w:rPr>
      </w:pPr>
      <w:r w:rsidRPr="002F62E2">
        <w:rPr>
          <w:rFonts w:eastAsia="Calibri" w:cs="Times New Roman"/>
          <w:b/>
          <w:i/>
          <w:sz w:val="24"/>
          <w:szCs w:val="24"/>
        </w:rPr>
        <w:t xml:space="preserve">      культурно – досуговых и информационно</w:t>
      </w:r>
      <w:r w:rsidR="002F62E2">
        <w:rPr>
          <w:rFonts w:eastAsia="Calibri" w:cs="Times New Roman"/>
          <w:b/>
          <w:i/>
          <w:sz w:val="24"/>
          <w:szCs w:val="24"/>
        </w:rPr>
        <w:t xml:space="preserve"> – просветительских мероприятий</w:t>
      </w:r>
    </w:p>
    <w:p w:rsidR="0085244F" w:rsidRPr="00DB7615" w:rsidRDefault="0085244F" w:rsidP="008F093E">
      <w:pPr>
        <w:pStyle w:val="a3"/>
        <w:ind w:firstLine="708"/>
        <w:jc w:val="both"/>
        <w:rPr>
          <w:sz w:val="24"/>
          <w:szCs w:val="24"/>
        </w:rPr>
      </w:pPr>
    </w:p>
    <w:p w:rsidR="0085244F" w:rsidRPr="00DB7615" w:rsidRDefault="004B368B" w:rsidP="00E23F48">
      <w:pPr>
        <w:pStyle w:val="a3"/>
        <w:ind w:firstLine="708"/>
        <w:rPr>
          <w:sz w:val="24"/>
          <w:szCs w:val="24"/>
        </w:rPr>
      </w:pPr>
      <w:r w:rsidRPr="00DB7615">
        <w:rPr>
          <w:sz w:val="24"/>
          <w:szCs w:val="24"/>
        </w:rPr>
        <w:t>По результатам 2016 года результативность про</w:t>
      </w:r>
      <w:r w:rsidR="00DB7615" w:rsidRPr="00DB7615">
        <w:rPr>
          <w:sz w:val="24"/>
          <w:szCs w:val="24"/>
        </w:rPr>
        <w:t xml:space="preserve">веденных </w:t>
      </w:r>
      <w:r w:rsidRPr="00DB7615">
        <w:rPr>
          <w:sz w:val="24"/>
          <w:szCs w:val="24"/>
        </w:rPr>
        <w:t xml:space="preserve"> мероприятий</w:t>
      </w:r>
      <w:r w:rsidR="00DB7615" w:rsidRPr="00DB7615">
        <w:rPr>
          <w:sz w:val="24"/>
          <w:szCs w:val="24"/>
        </w:rPr>
        <w:t xml:space="preserve"> составила</w:t>
      </w:r>
      <w:r w:rsidRPr="00DB7615">
        <w:rPr>
          <w:sz w:val="24"/>
          <w:szCs w:val="24"/>
        </w:rPr>
        <w:t xml:space="preserve"> 118% от плана. Мероприятия были проведен</w:t>
      </w:r>
      <w:r w:rsidR="00DB7615" w:rsidRPr="00DB7615">
        <w:rPr>
          <w:sz w:val="24"/>
          <w:szCs w:val="24"/>
        </w:rPr>
        <w:t xml:space="preserve">ы качественно и в полном объеме: </w:t>
      </w:r>
    </w:p>
    <w:p w:rsidR="00DB7615" w:rsidRPr="00DB7615" w:rsidRDefault="00DB7615" w:rsidP="00DB7615">
      <w:pPr>
        <w:pStyle w:val="a3"/>
        <w:rPr>
          <w:sz w:val="24"/>
          <w:szCs w:val="24"/>
        </w:rPr>
      </w:pPr>
      <w:r w:rsidRPr="00DB7615">
        <w:rPr>
          <w:sz w:val="24"/>
          <w:szCs w:val="24"/>
        </w:rPr>
        <w:t xml:space="preserve">- всего 106 , посетителей </w:t>
      </w:r>
      <w:r w:rsidR="001D7090">
        <w:rPr>
          <w:sz w:val="24"/>
          <w:szCs w:val="24"/>
        </w:rPr>
        <w:t>3877</w:t>
      </w:r>
      <w:r w:rsidRPr="00DB7615">
        <w:rPr>
          <w:sz w:val="24"/>
          <w:szCs w:val="24"/>
        </w:rPr>
        <w:t xml:space="preserve"> человек</w:t>
      </w:r>
      <w:r w:rsidR="001D7090">
        <w:rPr>
          <w:sz w:val="24"/>
          <w:szCs w:val="24"/>
        </w:rPr>
        <w:t xml:space="preserve"> (2015 -</w:t>
      </w:r>
      <w:r w:rsidR="00D44E4E">
        <w:rPr>
          <w:sz w:val="24"/>
          <w:szCs w:val="24"/>
        </w:rPr>
        <w:t xml:space="preserve"> 92/2429)</w:t>
      </w:r>
    </w:p>
    <w:p w:rsidR="00DB7615" w:rsidRPr="00DB7615" w:rsidRDefault="00DB7615" w:rsidP="00DB7615">
      <w:pPr>
        <w:pStyle w:val="a3"/>
        <w:rPr>
          <w:sz w:val="24"/>
          <w:szCs w:val="24"/>
        </w:rPr>
      </w:pPr>
      <w:r w:rsidRPr="00DB7615">
        <w:rPr>
          <w:sz w:val="24"/>
          <w:szCs w:val="24"/>
        </w:rPr>
        <w:t>- из них для детей до 14 лет – 47 с посещением</w:t>
      </w:r>
      <w:r w:rsidR="001D7090">
        <w:rPr>
          <w:sz w:val="24"/>
          <w:szCs w:val="24"/>
        </w:rPr>
        <w:t xml:space="preserve"> 1015 чел.</w:t>
      </w:r>
      <w:r w:rsidR="00D44E4E">
        <w:rPr>
          <w:sz w:val="24"/>
          <w:szCs w:val="24"/>
        </w:rPr>
        <w:t xml:space="preserve"> (2015 – 50/993)</w:t>
      </w:r>
      <w:r w:rsidRPr="00DB7615">
        <w:rPr>
          <w:sz w:val="24"/>
          <w:szCs w:val="24"/>
        </w:rPr>
        <w:t>, а для молодежи – 21 с посещением</w:t>
      </w:r>
      <w:r w:rsidR="001D7090">
        <w:rPr>
          <w:sz w:val="24"/>
          <w:szCs w:val="24"/>
        </w:rPr>
        <w:t xml:space="preserve"> 470 чел</w:t>
      </w:r>
      <w:r w:rsidR="00D44E4E">
        <w:rPr>
          <w:sz w:val="24"/>
          <w:szCs w:val="24"/>
        </w:rPr>
        <w:t>. (2015 - 12/152)</w:t>
      </w:r>
    </w:p>
    <w:p w:rsidR="00DB7615" w:rsidRPr="00DB7615" w:rsidRDefault="00DB7615" w:rsidP="00DB7615">
      <w:pPr>
        <w:pStyle w:val="a3"/>
        <w:rPr>
          <w:sz w:val="24"/>
          <w:szCs w:val="24"/>
        </w:rPr>
      </w:pPr>
      <w:r w:rsidRPr="00DB7615">
        <w:rPr>
          <w:sz w:val="24"/>
          <w:szCs w:val="24"/>
        </w:rPr>
        <w:t xml:space="preserve">- информационно-просветительской направленности – 66 (с посещением </w:t>
      </w:r>
      <w:r w:rsidR="00D44E4E">
        <w:rPr>
          <w:sz w:val="24"/>
          <w:szCs w:val="24"/>
        </w:rPr>
        <w:t>2517</w:t>
      </w:r>
      <w:r w:rsidRPr="00DB7615">
        <w:rPr>
          <w:sz w:val="24"/>
          <w:szCs w:val="24"/>
        </w:rPr>
        <w:t>)</w:t>
      </w:r>
    </w:p>
    <w:p w:rsidR="00DB7615" w:rsidRDefault="00DB7615" w:rsidP="00DB7615">
      <w:pPr>
        <w:pStyle w:val="a3"/>
        <w:rPr>
          <w:sz w:val="24"/>
          <w:szCs w:val="24"/>
        </w:rPr>
      </w:pPr>
      <w:r w:rsidRPr="00DB7615">
        <w:rPr>
          <w:sz w:val="24"/>
          <w:szCs w:val="24"/>
        </w:rPr>
        <w:t>- культурно-досуговы</w:t>
      </w:r>
      <w:r w:rsidR="004B5F34">
        <w:rPr>
          <w:sz w:val="24"/>
          <w:szCs w:val="24"/>
        </w:rPr>
        <w:t>е мероприятия -40 (с посещением</w:t>
      </w:r>
      <w:r w:rsidR="00D44E4E">
        <w:rPr>
          <w:sz w:val="24"/>
          <w:szCs w:val="24"/>
        </w:rPr>
        <w:t xml:space="preserve"> 1360</w:t>
      </w:r>
      <w:r w:rsidRPr="00DB7615">
        <w:rPr>
          <w:sz w:val="24"/>
          <w:szCs w:val="24"/>
        </w:rPr>
        <w:t>)</w:t>
      </w:r>
    </w:p>
    <w:p w:rsidR="004B5F34" w:rsidRDefault="004B5F34" w:rsidP="00DB7615">
      <w:pPr>
        <w:pStyle w:val="a3"/>
        <w:rPr>
          <w:sz w:val="24"/>
          <w:szCs w:val="24"/>
        </w:rPr>
      </w:pPr>
    </w:p>
    <w:p w:rsidR="004B5F34" w:rsidRPr="00CE49B4" w:rsidRDefault="004B5F34" w:rsidP="004B5F34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F7224A">
        <w:rPr>
          <w:rFonts w:cstheme="minorHAnsi"/>
          <w:sz w:val="24"/>
          <w:szCs w:val="24"/>
        </w:rPr>
        <w:t xml:space="preserve">В деятельность </w:t>
      </w:r>
      <w:proofErr w:type="gramStart"/>
      <w:r w:rsidRPr="00F7224A">
        <w:rPr>
          <w:rFonts w:cstheme="minorHAnsi"/>
          <w:sz w:val="24"/>
          <w:szCs w:val="24"/>
        </w:rPr>
        <w:t>Ново</w:t>
      </w:r>
      <w:proofErr w:type="gramEnd"/>
      <w:r w:rsidRPr="00F7224A">
        <w:rPr>
          <w:rFonts w:cstheme="minorHAnsi"/>
          <w:sz w:val="24"/>
          <w:szCs w:val="24"/>
        </w:rPr>
        <w:t xml:space="preserve"> – Полтавского КДЦ всё чаще входят мероприятия, полюбившиеся зрителям и участникам</w:t>
      </w:r>
      <w:r w:rsidR="004643F0">
        <w:rPr>
          <w:rFonts w:cstheme="minorHAnsi"/>
          <w:sz w:val="24"/>
          <w:szCs w:val="24"/>
        </w:rPr>
        <w:t xml:space="preserve"> программ. К</w:t>
      </w:r>
      <w:r w:rsidRPr="00CE49B4">
        <w:rPr>
          <w:rFonts w:cstheme="minorHAnsi"/>
          <w:sz w:val="24"/>
          <w:szCs w:val="24"/>
        </w:rPr>
        <w:t>онкурсные и игровые прогр</w:t>
      </w:r>
      <w:r w:rsidR="004643F0">
        <w:rPr>
          <w:rFonts w:cstheme="minorHAnsi"/>
          <w:sz w:val="24"/>
          <w:szCs w:val="24"/>
        </w:rPr>
        <w:t>аммы, сказочные Калейдоскопы и к</w:t>
      </w:r>
      <w:r w:rsidRPr="00CE49B4">
        <w:rPr>
          <w:rFonts w:cstheme="minorHAnsi"/>
          <w:sz w:val="24"/>
          <w:szCs w:val="24"/>
        </w:rPr>
        <w:t>алейдоскопы интересных фактов самой разнообразной направленности, турниры,</w:t>
      </w:r>
      <w:r w:rsidR="004643F0">
        <w:rPr>
          <w:rFonts w:cstheme="minorHAnsi"/>
          <w:sz w:val="24"/>
          <w:szCs w:val="24"/>
        </w:rPr>
        <w:t xml:space="preserve"> мастер-кла</w:t>
      </w:r>
      <w:r>
        <w:rPr>
          <w:rFonts w:cstheme="minorHAnsi"/>
          <w:sz w:val="24"/>
          <w:szCs w:val="24"/>
        </w:rPr>
        <w:t>ссы, тематические часы</w:t>
      </w:r>
      <w:r w:rsidRPr="00CE49B4">
        <w:rPr>
          <w:rFonts w:cstheme="minorHAnsi"/>
          <w:sz w:val="24"/>
          <w:szCs w:val="24"/>
        </w:rPr>
        <w:t xml:space="preserve"> помогают раскрыть творческий потенциал участников, развивают интерес к актерскому мастерству, приобщают к сценическому искусству,    развивают дух </w:t>
      </w:r>
      <w:proofErr w:type="spellStart"/>
      <w:r w:rsidRPr="00CE49B4">
        <w:rPr>
          <w:rFonts w:cstheme="minorHAnsi"/>
          <w:sz w:val="24"/>
          <w:szCs w:val="24"/>
        </w:rPr>
        <w:t>соревновательности</w:t>
      </w:r>
      <w:proofErr w:type="spellEnd"/>
      <w:r w:rsidRPr="00CE49B4">
        <w:rPr>
          <w:rFonts w:cstheme="minorHAnsi"/>
          <w:sz w:val="24"/>
          <w:szCs w:val="24"/>
        </w:rPr>
        <w:t xml:space="preserve">, расширяют кругозор. </w:t>
      </w:r>
      <w:r>
        <w:rPr>
          <w:rFonts w:cstheme="minorHAnsi"/>
          <w:sz w:val="24"/>
          <w:szCs w:val="24"/>
        </w:rPr>
        <w:t>Конечно, это малые формы работы, не требующие больших временных затрат, но они интересны, разнообразны и востребованы потребителем культурных услуг.  Тем более, что они</w:t>
      </w:r>
      <w:r w:rsidRPr="00CE49B4">
        <w:rPr>
          <w:rFonts w:cstheme="minorHAnsi"/>
          <w:sz w:val="24"/>
          <w:szCs w:val="24"/>
        </w:rPr>
        <w:t xml:space="preserve"> уже давно закрепились в творческой</w:t>
      </w:r>
      <w:r>
        <w:rPr>
          <w:rFonts w:cstheme="minorHAnsi"/>
          <w:sz w:val="24"/>
          <w:szCs w:val="24"/>
        </w:rPr>
        <w:t xml:space="preserve"> деятельности нашего учреждения, а с </w:t>
      </w:r>
      <w:r>
        <w:rPr>
          <w:rFonts w:cstheme="minorHAnsi"/>
          <w:sz w:val="24"/>
          <w:szCs w:val="24"/>
        </w:rPr>
        <w:lastRenderedPageBreak/>
        <w:t>недавнего времени почти все они сопровождаются профессионально</w:t>
      </w:r>
      <w:r w:rsidR="004643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 подготовленными видео-презентациями.</w:t>
      </w:r>
      <w:r w:rsidRPr="00CE49B4">
        <w:rPr>
          <w:rFonts w:cstheme="minorHAnsi"/>
          <w:sz w:val="24"/>
          <w:szCs w:val="24"/>
        </w:rPr>
        <w:t xml:space="preserve">   </w:t>
      </w:r>
    </w:p>
    <w:p w:rsidR="00DB7615" w:rsidRDefault="00DB7615" w:rsidP="00DB7615">
      <w:pPr>
        <w:pStyle w:val="a3"/>
      </w:pPr>
    </w:p>
    <w:p w:rsidR="004B368B" w:rsidRPr="004B5F34" w:rsidRDefault="004B368B" w:rsidP="001D7090">
      <w:pPr>
        <w:pStyle w:val="a3"/>
        <w:jc w:val="both"/>
        <w:rPr>
          <w:sz w:val="24"/>
          <w:szCs w:val="24"/>
        </w:rPr>
      </w:pPr>
      <w:r w:rsidRPr="00ED2C51">
        <w:rPr>
          <w:sz w:val="24"/>
          <w:szCs w:val="24"/>
        </w:rPr>
        <w:t> </w:t>
      </w:r>
      <w:r w:rsidR="00467DA7">
        <w:rPr>
          <w:sz w:val="24"/>
          <w:szCs w:val="24"/>
        </w:rPr>
        <w:tab/>
      </w:r>
      <w:r w:rsidRPr="00ED2C51">
        <w:rPr>
          <w:sz w:val="24"/>
          <w:szCs w:val="24"/>
        </w:rPr>
        <w:t>Среди проведенных мероприятий наиболее значимыми стали</w:t>
      </w:r>
      <w:r w:rsidR="00ED2C51">
        <w:rPr>
          <w:sz w:val="24"/>
          <w:szCs w:val="24"/>
        </w:rPr>
        <w:t xml:space="preserve"> мероприятия, посвященные юбилейному для с.п. Ново – Полтавское году – 130-летие его основания. Постоянно действующей в библиотеке была выставка «Ново – Полтавское: люди, факты, события», где собраны уникальные фотоматериалы</w:t>
      </w:r>
      <w:r w:rsidR="00AE5B88">
        <w:rPr>
          <w:sz w:val="24"/>
          <w:szCs w:val="24"/>
        </w:rPr>
        <w:t xml:space="preserve">, относящиеся к первым годам существования села, </w:t>
      </w:r>
      <w:proofErr w:type="spellStart"/>
      <w:r w:rsidR="00AE5B88">
        <w:rPr>
          <w:sz w:val="24"/>
          <w:szCs w:val="24"/>
        </w:rPr>
        <w:t>информ</w:t>
      </w:r>
      <w:proofErr w:type="spellEnd"/>
      <w:r w:rsidR="004643F0">
        <w:rPr>
          <w:sz w:val="24"/>
          <w:szCs w:val="24"/>
        </w:rPr>
        <w:t xml:space="preserve"> </w:t>
      </w:r>
      <w:r w:rsidR="00AE5B88">
        <w:rPr>
          <w:sz w:val="24"/>
          <w:szCs w:val="24"/>
        </w:rPr>
        <w:t>- досье «История села Ново – Полтавка» и «Их имена в истории села» (о И.Радченко и Г.Третьякове), газетные вырезки и другие публикации. Там же был</w:t>
      </w:r>
      <w:r w:rsidR="004643F0">
        <w:rPr>
          <w:sz w:val="24"/>
          <w:szCs w:val="24"/>
        </w:rPr>
        <w:t xml:space="preserve"> представлен большой красочный планшет</w:t>
      </w:r>
      <w:r w:rsidR="00AE5B88">
        <w:rPr>
          <w:sz w:val="24"/>
          <w:szCs w:val="24"/>
        </w:rPr>
        <w:t xml:space="preserve"> с краткой информацией о селе. Летом этого года раб</w:t>
      </w:r>
      <w:r w:rsidR="00D0299E">
        <w:rPr>
          <w:sz w:val="24"/>
          <w:szCs w:val="24"/>
        </w:rPr>
        <w:t>о</w:t>
      </w:r>
      <w:r w:rsidR="00AE5B88">
        <w:rPr>
          <w:sz w:val="24"/>
          <w:szCs w:val="24"/>
        </w:rPr>
        <w:t>тники оф</w:t>
      </w:r>
      <w:r w:rsidR="00D0299E">
        <w:rPr>
          <w:sz w:val="24"/>
          <w:szCs w:val="24"/>
        </w:rPr>
        <w:t>ормили краеведческий уголок «Сердцу милая сторонка» - своеобразная стилизация украинской хаты со всеми атрибутами жизни народа-переселенца. Данная экспозиция вот уже несколько месяцев пользуется большой популярностью.</w:t>
      </w:r>
    </w:p>
    <w:p w:rsidR="004B368B" w:rsidRPr="00E23F48" w:rsidRDefault="004B368B" w:rsidP="001D7090">
      <w:pPr>
        <w:pStyle w:val="a3"/>
        <w:ind w:firstLine="708"/>
        <w:jc w:val="both"/>
        <w:rPr>
          <w:sz w:val="24"/>
          <w:szCs w:val="24"/>
        </w:rPr>
      </w:pPr>
      <w:r w:rsidRPr="00D0299E">
        <w:rPr>
          <w:sz w:val="24"/>
          <w:szCs w:val="24"/>
        </w:rPr>
        <w:t>Были проведены мероприятия, направленные на воспитан</w:t>
      </w:r>
      <w:r w:rsidR="00D0299E">
        <w:rPr>
          <w:sz w:val="24"/>
          <w:szCs w:val="24"/>
        </w:rPr>
        <w:t>ие любви к своей малой Родине: час истории «Народным традициям жить и крепнуть»,</w:t>
      </w:r>
      <w:r w:rsidR="00E23F48">
        <w:rPr>
          <w:sz w:val="24"/>
          <w:szCs w:val="24"/>
        </w:rPr>
        <w:t xml:space="preserve"> открытие мемориальной плиты на доме известного земляка Г.И. Третьякова,</w:t>
      </w:r>
      <w:r w:rsidR="00D0299E">
        <w:rPr>
          <w:sz w:val="24"/>
          <w:szCs w:val="24"/>
        </w:rPr>
        <w:t xml:space="preserve"> исторический экспромт «Их имена в истории села», целый </w:t>
      </w:r>
      <w:proofErr w:type="gramStart"/>
      <w:r w:rsidR="00D0299E">
        <w:rPr>
          <w:sz w:val="24"/>
          <w:szCs w:val="24"/>
        </w:rPr>
        <w:t>цикл  включал</w:t>
      </w:r>
      <w:proofErr w:type="gramEnd"/>
      <w:r w:rsidR="00D0299E">
        <w:rPr>
          <w:sz w:val="24"/>
          <w:szCs w:val="24"/>
        </w:rPr>
        <w:t xml:space="preserve"> в себя День истории «Земли моей минувшая судьба», приуроченный к Дню государственности КБР и др.. А финалом к закрытию юбилейного </w:t>
      </w:r>
      <w:proofErr w:type="gramStart"/>
      <w:r w:rsidR="00D0299E">
        <w:rPr>
          <w:sz w:val="24"/>
          <w:szCs w:val="24"/>
        </w:rPr>
        <w:t>года  стал</w:t>
      </w:r>
      <w:proofErr w:type="gramEnd"/>
      <w:r w:rsidR="00D0299E">
        <w:rPr>
          <w:sz w:val="24"/>
          <w:szCs w:val="24"/>
        </w:rPr>
        <w:t xml:space="preserve"> Творческий отчет КДЦ перед населением «Поклон селу и людям, в нем живущим», прошедший 14 декабря 2016 г.. По восхищенным отзывам после окончания отчетного концерта, работники КДЦ еще раз убедились в том, что </w:t>
      </w:r>
      <w:proofErr w:type="gramStart"/>
      <w:r w:rsidR="00D0299E">
        <w:rPr>
          <w:sz w:val="24"/>
          <w:szCs w:val="24"/>
        </w:rPr>
        <w:t xml:space="preserve">сохранение </w:t>
      </w:r>
      <w:r w:rsidR="00467DA7">
        <w:rPr>
          <w:sz w:val="24"/>
          <w:szCs w:val="24"/>
        </w:rPr>
        <w:t xml:space="preserve"> </w:t>
      </w:r>
      <w:r w:rsidR="00D0299E">
        <w:rPr>
          <w:sz w:val="24"/>
          <w:szCs w:val="24"/>
        </w:rPr>
        <w:t>своей</w:t>
      </w:r>
      <w:proofErr w:type="gramEnd"/>
      <w:r w:rsidR="00D0299E">
        <w:rPr>
          <w:sz w:val="24"/>
          <w:szCs w:val="24"/>
        </w:rPr>
        <w:t xml:space="preserve"> истории</w:t>
      </w:r>
      <w:r w:rsidR="00467DA7">
        <w:rPr>
          <w:sz w:val="24"/>
          <w:szCs w:val="24"/>
        </w:rPr>
        <w:t xml:space="preserve">, </w:t>
      </w:r>
      <w:r w:rsidR="00467DA7" w:rsidRPr="00467DA7">
        <w:rPr>
          <w:rFonts w:eastAsia="Times New Roman" w:cs="Tahoma"/>
          <w:sz w:val="24"/>
          <w:szCs w:val="24"/>
          <w:lang w:eastAsia="ru-RU"/>
        </w:rPr>
        <w:t xml:space="preserve">сохранение преемственности поколений, возрождение </w:t>
      </w:r>
      <w:r w:rsidR="00467DA7">
        <w:rPr>
          <w:rFonts w:eastAsia="Times New Roman" w:cs="Tahoma"/>
          <w:sz w:val="24"/>
          <w:szCs w:val="24"/>
          <w:lang w:eastAsia="ru-RU"/>
        </w:rPr>
        <w:t xml:space="preserve">духовных традиций, </w:t>
      </w:r>
      <w:r w:rsidR="004643F0">
        <w:rPr>
          <w:rFonts w:eastAsia="Times New Roman" w:cs="Tahoma"/>
          <w:sz w:val="24"/>
          <w:szCs w:val="24"/>
          <w:lang w:eastAsia="ru-RU"/>
        </w:rPr>
        <w:t xml:space="preserve"> стремление</w:t>
      </w:r>
      <w:r w:rsidR="00467DA7" w:rsidRPr="00467DA7">
        <w:rPr>
          <w:rFonts w:eastAsia="Times New Roman" w:cs="Tahoma"/>
          <w:sz w:val="24"/>
          <w:szCs w:val="24"/>
          <w:lang w:eastAsia="ru-RU"/>
        </w:rPr>
        <w:t xml:space="preserve"> людей возродить утраченно</w:t>
      </w:r>
      <w:r w:rsidR="00467DA7">
        <w:rPr>
          <w:rFonts w:eastAsia="Times New Roman" w:cs="Tahoma"/>
          <w:sz w:val="24"/>
          <w:szCs w:val="24"/>
          <w:lang w:eastAsia="ru-RU"/>
        </w:rPr>
        <w:t>е, укрепление семейных связей</w:t>
      </w:r>
      <w:r w:rsidR="00467DA7">
        <w:rPr>
          <w:sz w:val="24"/>
          <w:szCs w:val="24"/>
        </w:rPr>
        <w:t xml:space="preserve"> – это не просто слова, это на самом деле острая необходимость.</w:t>
      </w:r>
      <w:r w:rsidR="00E23F48">
        <w:rPr>
          <w:sz w:val="24"/>
          <w:szCs w:val="24"/>
        </w:rPr>
        <w:t xml:space="preserve"> </w:t>
      </w:r>
    </w:p>
    <w:p w:rsidR="00467DA7" w:rsidRDefault="00467DA7" w:rsidP="001D7090">
      <w:pPr>
        <w:pStyle w:val="a3"/>
        <w:ind w:firstLine="708"/>
        <w:jc w:val="both"/>
        <w:rPr>
          <w:sz w:val="24"/>
          <w:szCs w:val="24"/>
        </w:rPr>
      </w:pPr>
      <w:r w:rsidRPr="00467DA7">
        <w:rPr>
          <w:rFonts w:cs="Arial"/>
          <w:sz w:val="24"/>
          <w:szCs w:val="24"/>
        </w:rPr>
        <w:t>Невозможно  шагать в буду</w:t>
      </w:r>
      <w:r w:rsidR="004643F0">
        <w:rPr>
          <w:rFonts w:cs="Arial"/>
          <w:sz w:val="24"/>
          <w:szCs w:val="24"/>
        </w:rPr>
        <w:t>щее, не зная  прошлого.</w:t>
      </w:r>
      <w:r w:rsidRPr="00467DA7">
        <w:rPr>
          <w:rFonts w:cs="Arial"/>
          <w:sz w:val="24"/>
          <w:szCs w:val="24"/>
        </w:rPr>
        <w:t xml:space="preserve"> Уже  на государственном  уровне  традиционная  народная  культура  рассматривается  как  основа патриотического  воспитания  и духовно- нравственного  становления личности.</w:t>
      </w:r>
      <w:r>
        <w:rPr>
          <w:rFonts w:cs="Arial"/>
          <w:sz w:val="24"/>
          <w:szCs w:val="24"/>
        </w:rPr>
        <w:t xml:space="preserve"> </w:t>
      </w:r>
      <w:r w:rsidRPr="00467DA7">
        <w:rPr>
          <w:sz w:val="24"/>
          <w:szCs w:val="24"/>
        </w:rPr>
        <w:t xml:space="preserve">Для решения этой важной  социальной задачи систематически организуются мероприятия, имеющие гражданскую </w:t>
      </w:r>
      <w:r>
        <w:rPr>
          <w:sz w:val="24"/>
          <w:szCs w:val="24"/>
        </w:rPr>
        <w:t>и патриотическую направленность, п</w:t>
      </w:r>
      <w:r w:rsidRPr="00467DA7">
        <w:rPr>
          <w:sz w:val="24"/>
          <w:szCs w:val="24"/>
        </w:rPr>
        <w:t xml:space="preserve">ри организации </w:t>
      </w:r>
      <w:r>
        <w:rPr>
          <w:sz w:val="24"/>
          <w:szCs w:val="24"/>
        </w:rPr>
        <w:t xml:space="preserve">которых </w:t>
      </w:r>
      <w:r w:rsidRPr="00467DA7">
        <w:rPr>
          <w:sz w:val="24"/>
          <w:szCs w:val="24"/>
        </w:rPr>
        <w:t>большое количество детей, подростков и молодежи, выступаю</w:t>
      </w:r>
      <w:r>
        <w:rPr>
          <w:sz w:val="24"/>
          <w:szCs w:val="24"/>
        </w:rPr>
        <w:t>т</w:t>
      </w:r>
      <w:r w:rsidRPr="00467D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</w:t>
      </w:r>
      <w:r w:rsidRPr="00467DA7">
        <w:rPr>
          <w:sz w:val="24"/>
          <w:szCs w:val="24"/>
        </w:rPr>
        <w:t>в роли непосредственных участников-артистов, так и зрителей.</w:t>
      </w:r>
      <w:r w:rsidR="00DF5746">
        <w:rPr>
          <w:sz w:val="24"/>
          <w:szCs w:val="24"/>
        </w:rPr>
        <w:t xml:space="preserve"> Так, после тщательной подготовки </w:t>
      </w:r>
      <w:proofErr w:type="gramStart"/>
      <w:r w:rsidR="00DF5746">
        <w:rPr>
          <w:sz w:val="24"/>
          <w:szCs w:val="24"/>
        </w:rPr>
        <w:t>прошли:  краеведческий</w:t>
      </w:r>
      <w:proofErr w:type="gramEnd"/>
      <w:r w:rsidR="00DF5746">
        <w:rPr>
          <w:sz w:val="24"/>
          <w:szCs w:val="24"/>
        </w:rPr>
        <w:t xml:space="preserve"> урок «Зов родной земли» (к Дню возрождения балкарского народа), </w:t>
      </w:r>
      <w:r w:rsidR="00E23F48">
        <w:rPr>
          <w:sz w:val="24"/>
          <w:szCs w:val="24"/>
        </w:rPr>
        <w:t xml:space="preserve">час моей семьи «В кругу семьи рождается душа», час истории «Достойные потомки великой страны» (известные династии России), беседа «Три символа на фоне истории» (в День </w:t>
      </w:r>
      <w:proofErr w:type="spellStart"/>
      <w:r w:rsidR="00E23F48">
        <w:rPr>
          <w:sz w:val="24"/>
          <w:szCs w:val="24"/>
        </w:rPr>
        <w:t>гос.флага</w:t>
      </w:r>
      <w:proofErr w:type="spellEnd"/>
      <w:r w:rsidR="00E23F48">
        <w:rPr>
          <w:sz w:val="24"/>
          <w:szCs w:val="24"/>
        </w:rPr>
        <w:t>), краеведческий экспромт «Их имена в истории края», этнографический круиз «Народов много – страда одна» (в День народного единства) и тренинг на сплочение «Мы – разные, но мы – вместе».</w:t>
      </w:r>
    </w:p>
    <w:p w:rsidR="004B368B" w:rsidRPr="00E23F48" w:rsidRDefault="00E23F48" w:rsidP="001D7090">
      <w:pPr>
        <w:pStyle w:val="a3"/>
        <w:ind w:firstLine="360"/>
        <w:jc w:val="both"/>
        <w:rPr>
          <w:sz w:val="24"/>
          <w:szCs w:val="24"/>
        </w:rPr>
      </w:pPr>
      <w:r w:rsidRPr="00E23F48">
        <w:rPr>
          <w:sz w:val="24"/>
          <w:szCs w:val="24"/>
        </w:rPr>
        <w:t xml:space="preserve">Не менее  ярким и значимым </w:t>
      </w:r>
      <w:r w:rsidR="004B368B" w:rsidRPr="00E23F48">
        <w:rPr>
          <w:sz w:val="24"/>
          <w:szCs w:val="24"/>
        </w:rPr>
        <w:t xml:space="preserve"> в этом направлении традиционно считается комплекс мероприятий, посвященных празднованию годовщины Победы в Великой Отечественно</w:t>
      </w:r>
      <w:r w:rsidR="004B5F34">
        <w:rPr>
          <w:sz w:val="24"/>
          <w:szCs w:val="24"/>
        </w:rPr>
        <w:t>й войне. И эти мероприятия проводились не только в</w:t>
      </w:r>
      <w:r w:rsidR="003B080C">
        <w:rPr>
          <w:sz w:val="24"/>
          <w:szCs w:val="24"/>
        </w:rPr>
        <w:t xml:space="preserve"> преддверии Дня Победы</w:t>
      </w:r>
      <w:r w:rsidR="00467DA7" w:rsidRPr="00E23F48">
        <w:rPr>
          <w:sz w:val="24"/>
          <w:szCs w:val="24"/>
        </w:rPr>
        <w:t>:</w:t>
      </w:r>
      <w:r w:rsidR="004B5F34">
        <w:rPr>
          <w:sz w:val="24"/>
          <w:szCs w:val="24"/>
        </w:rPr>
        <w:t xml:space="preserve"> урок мужества Память не уходит в отставку», вахты памяти к 22 июня и Дню неизвестного солдата, час истории «Золотые звезды КБР»</w:t>
      </w:r>
      <w:r w:rsidR="004B5F34" w:rsidRPr="004B5F34">
        <w:rPr>
          <w:sz w:val="24"/>
          <w:szCs w:val="24"/>
        </w:rPr>
        <w:t xml:space="preserve"> </w:t>
      </w:r>
      <w:r w:rsidR="004B5F34">
        <w:rPr>
          <w:sz w:val="24"/>
          <w:szCs w:val="24"/>
        </w:rPr>
        <w:t xml:space="preserve">(к Дню героев Отечества) и т.д. Вот уже второй год в День Победы шествует по центральной улице села «Бессмертный полк», причем «участников» его становится все больше. </w:t>
      </w:r>
      <w:r w:rsidR="005104C1">
        <w:rPr>
          <w:sz w:val="24"/>
          <w:szCs w:val="24"/>
        </w:rPr>
        <w:t xml:space="preserve">После митинга у мемориала погибшим в зрительном зале  односельчанам и гостям села иногда не хватает места, всем хочется увидеть и услышать неповторимую праздничную программу.  </w:t>
      </w:r>
      <w:r w:rsidR="004B5F34">
        <w:rPr>
          <w:sz w:val="24"/>
          <w:szCs w:val="24"/>
        </w:rPr>
        <w:t xml:space="preserve">А как спортсмены </w:t>
      </w:r>
      <w:r w:rsidR="005104C1">
        <w:rPr>
          <w:sz w:val="24"/>
          <w:szCs w:val="24"/>
        </w:rPr>
        <w:t>ждут традиционный культурно-спортивный праздник, посвященный И.Радченко: эмоции, азарт, боевой дух и уважение к памяти погибших в года Вов – всё равнозначно.</w:t>
      </w:r>
    </w:p>
    <w:p w:rsidR="001D7090" w:rsidRDefault="001D7090" w:rsidP="008C5283">
      <w:pPr>
        <w:pStyle w:val="a3"/>
        <w:tabs>
          <w:tab w:val="left" w:pos="2445"/>
        </w:tabs>
        <w:jc w:val="both"/>
        <w:rPr>
          <w:sz w:val="24"/>
          <w:szCs w:val="24"/>
        </w:rPr>
      </w:pPr>
    </w:p>
    <w:p w:rsidR="000468D1" w:rsidRPr="00CD5BE1" w:rsidRDefault="000F0B5E" w:rsidP="008C5283">
      <w:pPr>
        <w:pStyle w:val="a3"/>
        <w:tabs>
          <w:tab w:val="left" w:pos="24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68D1" w:rsidRPr="00CD5BE1">
        <w:rPr>
          <w:sz w:val="24"/>
          <w:szCs w:val="24"/>
        </w:rPr>
        <w:t>Информационно – просветительская деятельность КДЦ, а она является приоритетной, строилась по следующим направлениям:</w:t>
      </w:r>
    </w:p>
    <w:p w:rsidR="000468D1" w:rsidRPr="00CD5BE1" w:rsidRDefault="008C5283" w:rsidP="008C5283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- патриотическое воспитание (описано выше),</w:t>
      </w:r>
    </w:p>
    <w:p w:rsidR="000468D1" w:rsidRPr="004E6897" w:rsidRDefault="008C5283" w:rsidP="008C5283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- профилактика терроризма и</w:t>
      </w:r>
      <w:r w:rsidR="000468D1" w:rsidRPr="00CD5BE1">
        <w:rPr>
          <w:sz w:val="24"/>
          <w:szCs w:val="24"/>
        </w:rPr>
        <w:t xml:space="preserve"> экст</w:t>
      </w:r>
      <w:r>
        <w:rPr>
          <w:sz w:val="24"/>
          <w:szCs w:val="24"/>
        </w:rPr>
        <w:t>ремизма,</w:t>
      </w:r>
    </w:p>
    <w:p w:rsidR="008C5283" w:rsidRPr="008C5283" w:rsidRDefault="008C5283" w:rsidP="008C528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C5283">
        <w:rPr>
          <w:sz w:val="24"/>
          <w:szCs w:val="24"/>
        </w:rPr>
        <w:t xml:space="preserve">- </w:t>
      </w:r>
      <w:r w:rsidR="000468D1" w:rsidRPr="008C5283">
        <w:rPr>
          <w:sz w:val="24"/>
          <w:szCs w:val="24"/>
        </w:rPr>
        <w:t>пропаганду здор</w:t>
      </w:r>
      <w:r w:rsidRPr="008C5283">
        <w:rPr>
          <w:sz w:val="24"/>
          <w:szCs w:val="24"/>
        </w:rPr>
        <w:t>ового образа жизни, профилактика</w:t>
      </w:r>
      <w:r w:rsidR="000468D1" w:rsidRPr="008C5283">
        <w:rPr>
          <w:sz w:val="24"/>
          <w:szCs w:val="24"/>
        </w:rPr>
        <w:t xml:space="preserve"> вредных привычек (алкоголизм, курение, наркомания)</w:t>
      </w:r>
    </w:p>
    <w:p w:rsidR="008C5283" w:rsidRDefault="008C5283" w:rsidP="008C528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C5283">
        <w:rPr>
          <w:sz w:val="24"/>
          <w:szCs w:val="24"/>
        </w:rPr>
        <w:t>- антикоррупционное напр</w:t>
      </w:r>
      <w:r>
        <w:rPr>
          <w:sz w:val="24"/>
          <w:szCs w:val="24"/>
        </w:rPr>
        <w:t>а</w:t>
      </w:r>
      <w:r w:rsidRPr="008C5283">
        <w:rPr>
          <w:sz w:val="24"/>
          <w:szCs w:val="24"/>
        </w:rPr>
        <w:t>вление</w:t>
      </w:r>
      <w:r w:rsidR="000468D1" w:rsidRPr="008C5283">
        <w:rPr>
          <w:sz w:val="24"/>
          <w:szCs w:val="24"/>
        </w:rPr>
        <w:t xml:space="preserve"> </w:t>
      </w:r>
    </w:p>
    <w:p w:rsidR="008C5283" w:rsidRPr="008C5283" w:rsidRDefault="008C5283" w:rsidP="008C5283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3"/>
        <w:gridCol w:w="4296"/>
        <w:gridCol w:w="1100"/>
        <w:gridCol w:w="1159"/>
        <w:gridCol w:w="992"/>
        <w:gridCol w:w="1134"/>
      </w:tblGrid>
      <w:tr w:rsidR="00DB7615" w:rsidRPr="00514E63" w:rsidTr="00AE5B88">
        <w:tc>
          <w:tcPr>
            <w:tcW w:w="783" w:type="dxa"/>
            <w:vMerge w:val="restart"/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 w:rsidRPr="00514E63">
              <w:rPr>
                <w:rFonts w:cstheme="minorHAnsi"/>
                <w:i/>
                <w:sz w:val="24"/>
                <w:szCs w:val="24"/>
              </w:rPr>
              <w:t>№№</w:t>
            </w:r>
          </w:p>
        </w:tc>
        <w:tc>
          <w:tcPr>
            <w:tcW w:w="4296" w:type="dxa"/>
            <w:vMerge w:val="restart"/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 w:rsidRPr="00514E63">
              <w:rPr>
                <w:rFonts w:cstheme="minorHAnsi"/>
                <w:i/>
                <w:sz w:val="24"/>
                <w:szCs w:val="24"/>
              </w:rPr>
              <w:t>Направление работы</w:t>
            </w:r>
          </w:p>
        </w:tc>
        <w:tc>
          <w:tcPr>
            <w:tcW w:w="2259" w:type="dxa"/>
            <w:gridSpan w:val="2"/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 w:rsidRPr="00514E63">
              <w:rPr>
                <w:rFonts w:cstheme="minorHAnsi"/>
                <w:i/>
                <w:sz w:val="24"/>
                <w:szCs w:val="24"/>
              </w:rPr>
              <w:t xml:space="preserve">Кол. </w:t>
            </w:r>
            <w:r w:rsidR="008C5283" w:rsidRPr="00514E63">
              <w:rPr>
                <w:rFonts w:cstheme="minorHAnsi"/>
                <w:i/>
                <w:sz w:val="24"/>
                <w:szCs w:val="24"/>
              </w:rPr>
              <w:t>М</w:t>
            </w:r>
            <w:r w:rsidRPr="00514E63">
              <w:rPr>
                <w:rFonts w:cstheme="minorHAnsi"/>
                <w:i/>
                <w:sz w:val="24"/>
                <w:szCs w:val="24"/>
              </w:rPr>
              <w:t>ероприятий</w:t>
            </w:r>
          </w:p>
        </w:tc>
        <w:tc>
          <w:tcPr>
            <w:tcW w:w="2126" w:type="dxa"/>
            <w:gridSpan w:val="2"/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 w:rsidRPr="00514E63">
              <w:rPr>
                <w:rFonts w:cstheme="minorHAnsi"/>
                <w:i/>
                <w:sz w:val="24"/>
                <w:szCs w:val="24"/>
              </w:rPr>
              <w:t>Посещений</w:t>
            </w:r>
          </w:p>
        </w:tc>
      </w:tr>
      <w:tr w:rsidR="00DB7615" w:rsidRPr="00514E63" w:rsidTr="00AE5B88">
        <w:tc>
          <w:tcPr>
            <w:tcW w:w="783" w:type="dxa"/>
            <w:vMerge/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B7615" w:rsidRPr="00514E63" w:rsidRDefault="00DB7615" w:rsidP="00DB7615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2015</w:t>
            </w:r>
            <w:r w:rsidRPr="00514E63">
              <w:rPr>
                <w:rFonts w:cstheme="minorHAnsi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2016 </w:t>
            </w:r>
            <w:r w:rsidRPr="00514E63">
              <w:rPr>
                <w:rFonts w:cstheme="minorHAnsi"/>
                <w:i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2015</w:t>
            </w:r>
            <w:r w:rsidRPr="00514E63">
              <w:rPr>
                <w:rFonts w:cstheme="minorHAnsi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7615" w:rsidRPr="00514E63" w:rsidRDefault="00DB7615" w:rsidP="00AE5B88">
            <w:pPr>
              <w:pStyle w:val="a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2016</w:t>
            </w:r>
            <w:r w:rsidRPr="00514E63">
              <w:rPr>
                <w:rFonts w:cstheme="minorHAnsi"/>
                <w:i/>
                <w:sz w:val="24"/>
                <w:szCs w:val="24"/>
              </w:rPr>
              <w:t xml:space="preserve"> г.</w:t>
            </w:r>
          </w:p>
        </w:tc>
      </w:tr>
      <w:tr w:rsidR="00DB7615" w:rsidRPr="00514E63" w:rsidTr="00AE5B88">
        <w:tc>
          <w:tcPr>
            <w:tcW w:w="783" w:type="dxa"/>
          </w:tcPr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514E6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296" w:type="dxa"/>
          </w:tcPr>
          <w:p w:rsidR="00DB7615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514E63">
              <w:rPr>
                <w:rFonts w:cstheme="minorHAnsi"/>
                <w:sz w:val="24"/>
                <w:szCs w:val="24"/>
              </w:rPr>
              <w:t>Патриотическое воспитание</w:t>
            </w:r>
          </w:p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B7615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B7615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7615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1560</w:t>
            </w:r>
          </w:p>
        </w:tc>
      </w:tr>
      <w:tr w:rsidR="00DB7615" w:rsidRPr="00514E63" w:rsidTr="00AE5B88">
        <w:tc>
          <w:tcPr>
            <w:tcW w:w="783" w:type="dxa"/>
          </w:tcPr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514E6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96" w:type="dxa"/>
          </w:tcPr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514E63">
              <w:rPr>
                <w:rFonts w:cstheme="minorHAnsi"/>
                <w:sz w:val="24"/>
                <w:szCs w:val="24"/>
              </w:rPr>
              <w:t>Профилактика терр</w:t>
            </w:r>
            <w:r w:rsidR="008C5283">
              <w:rPr>
                <w:rFonts w:cstheme="minorHAnsi"/>
                <w:sz w:val="24"/>
                <w:szCs w:val="24"/>
              </w:rPr>
              <w:t>оризма и экстремизма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B7615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7615" w:rsidRPr="00514E63" w:rsidRDefault="00DB7615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8C5283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7615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215</w:t>
            </w:r>
          </w:p>
        </w:tc>
      </w:tr>
      <w:tr w:rsidR="008C5283" w:rsidRPr="00514E63" w:rsidTr="00AE5B88">
        <w:tc>
          <w:tcPr>
            <w:tcW w:w="783" w:type="dxa"/>
          </w:tcPr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514E6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96" w:type="dxa"/>
          </w:tcPr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 w:rsidRPr="00514E63">
              <w:rPr>
                <w:rFonts w:cstheme="minorHAnsi"/>
                <w:sz w:val="24"/>
                <w:szCs w:val="24"/>
              </w:rPr>
              <w:t>Профилактика наркомании, алкоголизма и  курения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11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283" w:rsidRPr="00514E63" w:rsidRDefault="008C5283" w:rsidP="00CF7707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271</w:t>
            </w:r>
          </w:p>
        </w:tc>
      </w:tr>
      <w:tr w:rsidR="008C5283" w:rsidRPr="00514E63" w:rsidTr="00AE5B88">
        <w:tc>
          <w:tcPr>
            <w:tcW w:w="783" w:type="dxa"/>
          </w:tcPr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96" w:type="dxa"/>
          </w:tcPr>
          <w:p w:rsidR="008C5283" w:rsidRPr="008C5283" w:rsidRDefault="008C5283" w:rsidP="008C528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C5283">
              <w:rPr>
                <w:sz w:val="24"/>
                <w:szCs w:val="24"/>
              </w:rPr>
              <w:t>нтикоррупционное напр</w:t>
            </w:r>
            <w:r>
              <w:rPr>
                <w:sz w:val="24"/>
                <w:szCs w:val="24"/>
              </w:rPr>
              <w:t>а</w:t>
            </w:r>
            <w:r w:rsidRPr="008C5283">
              <w:rPr>
                <w:sz w:val="24"/>
                <w:szCs w:val="24"/>
              </w:rPr>
              <w:t xml:space="preserve">вление </w:t>
            </w:r>
          </w:p>
          <w:p w:rsidR="008C5283" w:rsidRPr="00514E6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8C528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8C528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5283" w:rsidRDefault="008C5283" w:rsidP="00AE5B88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283" w:rsidRDefault="008C5283" w:rsidP="00CF7707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</w:tr>
    </w:tbl>
    <w:p w:rsidR="008C5283" w:rsidRPr="000F0B5E" w:rsidRDefault="008C5283" w:rsidP="000F0B5E">
      <w:pPr>
        <w:pStyle w:val="a3"/>
        <w:rPr>
          <w:sz w:val="24"/>
          <w:szCs w:val="24"/>
        </w:rPr>
      </w:pPr>
    </w:p>
    <w:p w:rsidR="000F0B5E" w:rsidRPr="00382EED" w:rsidRDefault="001D7090" w:rsidP="001D7090">
      <w:pPr>
        <w:pStyle w:val="a3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5283" w:rsidRPr="000F0B5E">
        <w:rPr>
          <w:sz w:val="24"/>
          <w:szCs w:val="24"/>
        </w:rPr>
        <w:t>Последнее направление стало для нас новым, но, в тоже время, и необходимым для потребителей информации с самого раннего возраста. Собирая информацию для беседы «Честное имя – лучшее богатство» и часа информации «Явление коррупции в России</w:t>
      </w:r>
      <w:r w:rsidR="00382EED">
        <w:rPr>
          <w:sz w:val="24"/>
          <w:szCs w:val="24"/>
        </w:rPr>
        <w:t xml:space="preserve">», оформляя слайды презентаций </w:t>
      </w:r>
      <w:r w:rsidR="008C5283" w:rsidRPr="000F0B5E">
        <w:rPr>
          <w:sz w:val="24"/>
          <w:szCs w:val="24"/>
        </w:rPr>
        <w:t xml:space="preserve"> к ним, мы сами узнавали много нового  и полезного.</w:t>
      </w:r>
    </w:p>
    <w:p w:rsidR="000F0B5E" w:rsidRDefault="000F0B5E" w:rsidP="000F0B5E">
      <w:pPr>
        <w:pStyle w:val="a3"/>
        <w:ind w:firstLine="708"/>
        <w:jc w:val="both"/>
        <w:rPr>
          <w:sz w:val="24"/>
          <w:szCs w:val="24"/>
        </w:rPr>
      </w:pPr>
      <w:r w:rsidRPr="00CD5BE1">
        <w:rPr>
          <w:sz w:val="24"/>
          <w:szCs w:val="24"/>
        </w:rPr>
        <w:t>Проведение мероприятий, направленных на пропаганду здорового образа жизни, профилактику вредных привычек (алкоголизм, курение, наркомания) мы считаем необходимым и обязательным.  Многочисленную аудиторию слушателей  собрали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видеоурок</w:t>
      </w:r>
      <w:proofErr w:type="spellEnd"/>
      <w:r>
        <w:rPr>
          <w:sz w:val="24"/>
          <w:szCs w:val="24"/>
        </w:rPr>
        <w:t xml:space="preserve"> «Делай ставку на будущее»</w:t>
      </w:r>
      <w:r w:rsidR="00382EED">
        <w:rPr>
          <w:sz w:val="24"/>
          <w:szCs w:val="24"/>
        </w:rPr>
        <w:t>, калей</w:t>
      </w:r>
      <w:r>
        <w:rPr>
          <w:sz w:val="24"/>
          <w:szCs w:val="24"/>
        </w:rPr>
        <w:t xml:space="preserve">доскоп рекомендаций «Здоров будешь – все добудешь», беседа- предупреждение «Табачный туман обмана» с показом тематических мультфильмов, устный журнал «Горькие плоды красивой жизни». Особенным стал день борьбы со СПИДом – специалисты КДЦ подготовили целый комплекс мероприятий: листовки, </w:t>
      </w:r>
      <w:proofErr w:type="spellStart"/>
      <w:r>
        <w:rPr>
          <w:sz w:val="24"/>
          <w:szCs w:val="24"/>
        </w:rPr>
        <w:t>флайеры</w:t>
      </w:r>
      <w:proofErr w:type="spellEnd"/>
      <w:r>
        <w:rPr>
          <w:sz w:val="24"/>
          <w:szCs w:val="24"/>
        </w:rPr>
        <w:t xml:space="preserve">, игра-путешествие для начальных классов, беседа-обсуждение для подростков и, конечно же,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-моб «Движенье – это жизнь» в коридорах школы.</w:t>
      </w:r>
    </w:p>
    <w:p w:rsidR="000F0B5E" w:rsidRDefault="000F0B5E" w:rsidP="00B232A6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CE49B4">
        <w:rPr>
          <w:rFonts w:cstheme="minorHAnsi"/>
          <w:sz w:val="24"/>
          <w:szCs w:val="24"/>
        </w:rPr>
        <w:t xml:space="preserve">Сегодня, очень важно укреплять национальное достоинство и свой авторитет в современном мире. Поэтому одним из важных направлений </w:t>
      </w:r>
      <w:r>
        <w:rPr>
          <w:rFonts w:cstheme="minorHAnsi"/>
          <w:sz w:val="24"/>
          <w:szCs w:val="24"/>
        </w:rPr>
        <w:t xml:space="preserve">КДЦ </w:t>
      </w:r>
      <w:r w:rsidRPr="00CE49B4">
        <w:rPr>
          <w:rFonts w:cstheme="minorHAnsi"/>
          <w:sz w:val="24"/>
          <w:szCs w:val="24"/>
        </w:rPr>
        <w:t xml:space="preserve"> с.п. Ново </w:t>
      </w:r>
      <w:r>
        <w:rPr>
          <w:rFonts w:cstheme="minorHAnsi"/>
          <w:sz w:val="24"/>
          <w:szCs w:val="24"/>
        </w:rPr>
        <w:t>–</w:t>
      </w:r>
      <w:r w:rsidRPr="00CE49B4">
        <w:rPr>
          <w:rFonts w:cstheme="minorHAnsi"/>
          <w:sz w:val="24"/>
          <w:szCs w:val="24"/>
        </w:rPr>
        <w:t xml:space="preserve"> Полтавского</w:t>
      </w:r>
      <w:r>
        <w:rPr>
          <w:rFonts w:cstheme="minorHAnsi"/>
          <w:sz w:val="24"/>
          <w:szCs w:val="24"/>
        </w:rPr>
        <w:t xml:space="preserve"> </w:t>
      </w:r>
      <w:r w:rsidRPr="00CE49B4">
        <w:rPr>
          <w:rFonts w:cstheme="minorHAnsi"/>
          <w:sz w:val="24"/>
          <w:szCs w:val="24"/>
        </w:rPr>
        <w:t xml:space="preserve"> является работа с населением, а именно деятельность по проф</w:t>
      </w:r>
      <w:r w:rsidR="00B232A6">
        <w:rPr>
          <w:rFonts w:cstheme="minorHAnsi"/>
          <w:sz w:val="24"/>
          <w:szCs w:val="24"/>
        </w:rPr>
        <w:t>илактике терроризма и экстремизма</w:t>
      </w:r>
      <w:r w:rsidRPr="00CE49B4">
        <w:rPr>
          <w:rFonts w:cstheme="minorHAnsi"/>
          <w:sz w:val="24"/>
          <w:szCs w:val="24"/>
        </w:rPr>
        <w:t>. По этому направлению были проведены</w:t>
      </w:r>
      <w:r w:rsidR="00B232A6">
        <w:rPr>
          <w:rFonts w:cstheme="minorHAnsi"/>
          <w:sz w:val="24"/>
          <w:szCs w:val="24"/>
        </w:rPr>
        <w:t xml:space="preserve">: </w:t>
      </w:r>
      <w:proofErr w:type="spellStart"/>
      <w:r w:rsidR="00B232A6">
        <w:rPr>
          <w:rFonts w:cstheme="minorHAnsi"/>
          <w:sz w:val="24"/>
          <w:szCs w:val="24"/>
        </w:rPr>
        <w:t>информ</w:t>
      </w:r>
      <w:proofErr w:type="spellEnd"/>
      <w:r w:rsidR="00B232A6">
        <w:rPr>
          <w:rFonts w:cstheme="minorHAnsi"/>
          <w:sz w:val="24"/>
          <w:szCs w:val="24"/>
        </w:rPr>
        <w:t>-курьер «Терроризм – бич 21 века», репортаж-обзор «Толерантность – дорога к миру», мудрая копилка «Нам не нужна безразличная молодежь</w:t>
      </w:r>
      <w:proofErr w:type="gramStart"/>
      <w:r w:rsidR="00B232A6">
        <w:rPr>
          <w:rFonts w:cstheme="minorHAnsi"/>
          <w:sz w:val="24"/>
          <w:szCs w:val="24"/>
        </w:rPr>
        <w:t>»,урок</w:t>
      </w:r>
      <w:proofErr w:type="gramEnd"/>
      <w:r w:rsidR="00B232A6">
        <w:rPr>
          <w:rFonts w:cstheme="minorHAnsi"/>
          <w:sz w:val="24"/>
          <w:szCs w:val="24"/>
        </w:rPr>
        <w:t>-предупреждение «Смертельные шаги террора» (13 октября- трагический день в КБР), несколько раз демонстрировали фильмы из цикла «Россия против террора», а потом обсуждали увиденное.</w:t>
      </w:r>
      <w:r w:rsidRPr="00CE49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 День солидарности в борьбе с терроризмом совместно </w:t>
      </w:r>
      <w:r w:rsidR="00B232A6">
        <w:rPr>
          <w:rFonts w:cstheme="minorHAnsi"/>
          <w:sz w:val="24"/>
          <w:szCs w:val="24"/>
        </w:rPr>
        <w:t>со школой прошла целая акция «Для них остановилось время</w:t>
      </w:r>
      <w:r>
        <w:rPr>
          <w:rFonts w:cstheme="minorHAnsi"/>
          <w:sz w:val="24"/>
          <w:szCs w:val="24"/>
        </w:rPr>
        <w:t>» с раздачей листовок, конкурсом рисунков на асфальте, просмотром видеофильмов «Беслан вспоминает погибших»  и беседой «Дружба народов – залог безопасности».</w:t>
      </w:r>
    </w:p>
    <w:p w:rsidR="000F0B5E" w:rsidRDefault="000F0B5E" w:rsidP="00131CE3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Не остали</w:t>
      </w:r>
      <w:r w:rsidRPr="00CE49B4">
        <w:rPr>
          <w:rFonts w:cstheme="minorHAnsi"/>
          <w:sz w:val="24"/>
          <w:szCs w:val="24"/>
        </w:rPr>
        <w:t>сь обде</w:t>
      </w:r>
      <w:r>
        <w:rPr>
          <w:rFonts w:cstheme="minorHAnsi"/>
          <w:sz w:val="24"/>
          <w:szCs w:val="24"/>
        </w:rPr>
        <w:t xml:space="preserve">ленными и темы правовых знаний, профориентации и </w:t>
      </w:r>
      <w:r w:rsidRPr="00CE49B4">
        <w:rPr>
          <w:rFonts w:cstheme="minorHAnsi"/>
          <w:sz w:val="24"/>
          <w:szCs w:val="24"/>
        </w:rPr>
        <w:t xml:space="preserve">профилактики правонарушений: проведены </w:t>
      </w:r>
      <w:r w:rsidR="00B232A6">
        <w:rPr>
          <w:rFonts w:cstheme="minorHAnsi"/>
          <w:sz w:val="24"/>
          <w:szCs w:val="24"/>
        </w:rPr>
        <w:t xml:space="preserve">День молодого избирателя «Твой выбор – твое право», </w:t>
      </w:r>
      <w:proofErr w:type="spellStart"/>
      <w:r w:rsidR="00B232A6">
        <w:rPr>
          <w:rFonts w:cstheme="minorHAnsi"/>
          <w:sz w:val="24"/>
          <w:szCs w:val="24"/>
        </w:rPr>
        <w:t>видеоэкскурсия</w:t>
      </w:r>
      <w:proofErr w:type="spellEnd"/>
      <w:r w:rsidR="00B232A6">
        <w:rPr>
          <w:rFonts w:cstheme="minorHAnsi"/>
          <w:sz w:val="24"/>
          <w:szCs w:val="24"/>
        </w:rPr>
        <w:t xml:space="preserve"> «Всех профессий не счесть – выбирай, какая есть», тренинг «Рукам - работа, душе – праздник»</w:t>
      </w:r>
      <w:r w:rsidR="00131CE3">
        <w:rPr>
          <w:rFonts w:cstheme="minorHAnsi"/>
          <w:sz w:val="24"/>
          <w:szCs w:val="24"/>
        </w:rPr>
        <w:t xml:space="preserve">, урок нравственности «Добро творится в тишине» (о </w:t>
      </w:r>
      <w:r w:rsidR="00131CE3">
        <w:rPr>
          <w:rFonts w:cstheme="minorHAnsi"/>
          <w:sz w:val="24"/>
          <w:szCs w:val="24"/>
        </w:rPr>
        <w:lastRenderedPageBreak/>
        <w:t xml:space="preserve">милосердии), беседа с элементами игры «Маленьким человечкам – большие права» и виртуальное путешествие «Твои права от А до Я». </w:t>
      </w:r>
      <w:r>
        <w:rPr>
          <w:rFonts w:cstheme="minorHAnsi"/>
          <w:sz w:val="24"/>
          <w:szCs w:val="24"/>
        </w:rPr>
        <w:t>Д</w:t>
      </w:r>
      <w:r w:rsidRPr="00CE49B4">
        <w:rPr>
          <w:rFonts w:cstheme="minorHAnsi"/>
          <w:sz w:val="24"/>
          <w:szCs w:val="24"/>
        </w:rPr>
        <w:t xml:space="preserve">ети из неблагополучных и </w:t>
      </w:r>
      <w:r>
        <w:rPr>
          <w:rFonts w:cstheme="minorHAnsi"/>
          <w:sz w:val="24"/>
          <w:szCs w:val="24"/>
        </w:rPr>
        <w:t>многодетных семей являются част</w:t>
      </w:r>
      <w:r w:rsidRPr="00CE49B4">
        <w:rPr>
          <w:rFonts w:cstheme="minorHAnsi"/>
          <w:sz w:val="24"/>
          <w:szCs w:val="24"/>
        </w:rPr>
        <w:t>ыми посетителями наших мероприятий.</w:t>
      </w:r>
    </w:p>
    <w:p w:rsidR="009B600C" w:rsidRDefault="001D7090" w:rsidP="006E4E42">
      <w:pPr>
        <w:pStyle w:val="a3"/>
        <w:ind w:firstLine="708"/>
        <w:jc w:val="both"/>
        <w:rPr>
          <w:sz w:val="24"/>
          <w:szCs w:val="24"/>
        </w:rPr>
      </w:pPr>
      <w:r w:rsidRPr="001D7090">
        <w:rPr>
          <w:sz w:val="24"/>
          <w:szCs w:val="24"/>
        </w:rPr>
        <w:t>Л</w:t>
      </w:r>
      <w:r w:rsidR="00643DA6" w:rsidRPr="001D7090">
        <w:rPr>
          <w:sz w:val="24"/>
          <w:szCs w:val="24"/>
        </w:rPr>
        <w:t>етние каникулы являются периодом значительного расширения практического опыта детей, формирование новых умений, открытия в себе способностей, временем активного общения. Поэтому организации досуга детей в летний период работниками Дома культуры уделяется особое внимание.</w:t>
      </w:r>
      <w:r w:rsidRPr="001D7090">
        <w:rPr>
          <w:sz w:val="24"/>
          <w:szCs w:val="24"/>
        </w:rPr>
        <w:t xml:space="preserve"> Подробно об организации отдыха детей в каникулярное время описано в отчете за летний период.</w:t>
      </w:r>
    </w:p>
    <w:p w:rsidR="001E0A2C" w:rsidRDefault="001E0A2C" w:rsidP="001E0A2C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Уже традиционным стало проведение в нашем Доме культуры районного театрального фестиваля – конкурса «Слово, сцена и мы». С каждым годом желающих участвовать в нем становится все больше.</w:t>
      </w:r>
      <w:r w:rsidRPr="00BD79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Они демонстрируют</w:t>
      </w:r>
      <w:r w:rsidRPr="00CE49B4">
        <w:rPr>
          <w:rFonts w:cstheme="minorHAnsi"/>
          <w:sz w:val="24"/>
          <w:szCs w:val="24"/>
        </w:rPr>
        <w:t xml:space="preserve"> таланты во всех жанрах театрального  искусства: художественное чтение, сценическая миниатюра, авторские произведения, театральная постановка. Компетентное жюри, строго придерживаясь критериев оценки выступления, как и положено</w:t>
      </w:r>
      <w:r>
        <w:rPr>
          <w:rFonts w:cstheme="minorHAnsi"/>
          <w:sz w:val="24"/>
          <w:szCs w:val="24"/>
        </w:rPr>
        <w:t>, выбрало</w:t>
      </w:r>
      <w:r w:rsidRPr="00CE49B4">
        <w:rPr>
          <w:rFonts w:cstheme="minorHAnsi"/>
          <w:sz w:val="24"/>
          <w:szCs w:val="24"/>
        </w:rPr>
        <w:t xml:space="preserve"> лучших.</w:t>
      </w:r>
      <w:r w:rsidR="006E4E42">
        <w:rPr>
          <w:rFonts w:cstheme="minorHAnsi"/>
          <w:sz w:val="24"/>
          <w:szCs w:val="24"/>
        </w:rPr>
        <w:t xml:space="preserve"> Все наши участники кружка по рейтингу заняли 2 и 3 места, а Д. Музыченко стал Лауреатом.</w:t>
      </w:r>
    </w:p>
    <w:p w:rsidR="008B3FB8" w:rsidRDefault="008B3FB8" w:rsidP="008B3FB8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Наиболее слабым звеном во всей культурно-досуговой деятельности остается рабо</w:t>
      </w:r>
      <w:r w:rsidR="001E0A2C">
        <w:rPr>
          <w:rFonts w:cstheme="minorHAnsi"/>
          <w:sz w:val="24"/>
          <w:szCs w:val="24"/>
        </w:rPr>
        <w:t>та с молодежной аудиторией (2016</w:t>
      </w:r>
      <w:r>
        <w:rPr>
          <w:rFonts w:cstheme="minorHAnsi"/>
          <w:sz w:val="24"/>
          <w:szCs w:val="24"/>
        </w:rPr>
        <w:t xml:space="preserve"> г.</w:t>
      </w:r>
      <w:r w:rsidR="001E0A2C">
        <w:rPr>
          <w:rFonts w:cstheme="minorHAnsi"/>
          <w:sz w:val="24"/>
          <w:szCs w:val="24"/>
        </w:rPr>
        <w:t xml:space="preserve"> – 21 мероприятие, 2015 г. – 12)</w:t>
      </w:r>
      <w:r>
        <w:rPr>
          <w:rFonts w:cstheme="minorHAnsi"/>
          <w:sz w:val="24"/>
          <w:szCs w:val="24"/>
        </w:rPr>
        <w:t>. Во-первых, мероприятия посещают в основном  молодые люди в возрасте до 25 лет, а их в селе не так уж и много. Во-вторых, существ</w:t>
      </w:r>
      <w:r w:rsidR="001E0A2C">
        <w:rPr>
          <w:rFonts w:cstheme="minorHAnsi"/>
          <w:sz w:val="24"/>
          <w:szCs w:val="24"/>
        </w:rPr>
        <w:t>ующая материальная база не могла</w:t>
      </w:r>
      <w:r>
        <w:rPr>
          <w:rFonts w:cstheme="minorHAnsi"/>
          <w:sz w:val="24"/>
          <w:szCs w:val="24"/>
        </w:rPr>
        <w:t xml:space="preserve"> удовлетворить запросы данной группы потребителей культурных услуг. В текущем году проводились  в основном мероприятия информационно-просветительской направленности. Так что здесь есть над чем задуматься и поработать…</w:t>
      </w:r>
    </w:p>
    <w:p w:rsidR="009B600C" w:rsidRPr="009B600C" w:rsidRDefault="001E0A2C" w:rsidP="006E4E42">
      <w:pPr>
        <w:pStyle w:val="a3"/>
        <w:ind w:firstLine="708"/>
        <w:jc w:val="both"/>
        <w:rPr>
          <w:sz w:val="24"/>
          <w:szCs w:val="24"/>
        </w:rPr>
      </w:pPr>
      <w:r w:rsidRPr="009B600C">
        <w:rPr>
          <w:sz w:val="24"/>
          <w:szCs w:val="24"/>
        </w:rPr>
        <w:t>Помимо организованных своих мероприятий</w:t>
      </w:r>
      <w:r w:rsidR="009B600C" w:rsidRPr="009B600C">
        <w:rPr>
          <w:sz w:val="24"/>
          <w:szCs w:val="24"/>
        </w:rPr>
        <w:t>, с</w:t>
      </w:r>
      <w:r w:rsidRPr="009B600C">
        <w:rPr>
          <w:sz w:val="24"/>
          <w:szCs w:val="24"/>
        </w:rPr>
        <w:t xml:space="preserve">пециалисты </w:t>
      </w:r>
      <w:r w:rsidR="009B600C" w:rsidRPr="009B600C">
        <w:rPr>
          <w:sz w:val="24"/>
          <w:szCs w:val="24"/>
        </w:rPr>
        <w:t>КДЦ помогали и другим: украсить и оформить музыкальное путешествие в филиале ДШИ «В детстве все бывает - там сказка оживает», с песней встретить гостей Автопробега и провести митинг, подготовить команду КВН и побывать статистами на слете молодежи (Всего 6 мероприятий)</w:t>
      </w:r>
    </w:p>
    <w:p w:rsidR="001E19A1" w:rsidRDefault="001E19A1" w:rsidP="001E19A1">
      <w:pPr>
        <w:pStyle w:val="a3"/>
        <w:ind w:firstLine="708"/>
        <w:jc w:val="both"/>
        <w:rPr>
          <w:rFonts w:cstheme="minorHAnsi"/>
          <w:sz w:val="24"/>
          <w:szCs w:val="24"/>
          <w:lang w:eastAsia="ru-RU"/>
        </w:rPr>
      </w:pPr>
      <w:r w:rsidRPr="00CE49B4">
        <w:rPr>
          <w:rFonts w:cstheme="minorHAnsi"/>
          <w:sz w:val="24"/>
          <w:szCs w:val="24"/>
          <w:lang w:eastAsia="ru-RU"/>
        </w:rPr>
        <w:t xml:space="preserve">Нельзя не отметить и систематическое обновление </w:t>
      </w:r>
      <w:r>
        <w:rPr>
          <w:rFonts w:cstheme="minorHAnsi"/>
          <w:sz w:val="24"/>
          <w:szCs w:val="24"/>
          <w:lang w:eastAsia="ru-RU"/>
        </w:rPr>
        <w:t>наглядного оформления, как помещений Дома</w:t>
      </w:r>
      <w:r w:rsidRPr="00CE49B4">
        <w:rPr>
          <w:rFonts w:cstheme="minorHAnsi"/>
          <w:sz w:val="24"/>
          <w:szCs w:val="24"/>
          <w:lang w:eastAsia="ru-RU"/>
        </w:rPr>
        <w:t xml:space="preserve"> культуры, так и красочного дополнения любого мероприятия. Мы всегда стараемся привлечь внимание посетителей соответствующим оформлением, афишами, стендами.</w:t>
      </w:r>
      <w:r>
        <w:rPr>
          <w:rFonts w:cstheme="minorHAnsi"/>
          <w:sz w:val="24"/>
          <w:szCs w:val="24"/>
          <w:lang w:eastAsia="ru-RU"/>
        </w:rPr>
        <w:t xml:space="preserve"> Фантазия у нас есть, а вот если бы нам еще оказывалась и финансовая поддержка… </w:t>
      </w:r>
    </w:p>
    <w:p w:rsidR="00643DA6" w:rsidRPr="00131CE3" w:rsidRDefault="00643DA6" w:rsidP="00131CE3">
      <w:pPr>
        <w:pStyle w:val="a3"/>
        <w:rPr>
          <w:sz w:val="28"/>
          <w:szCs w:val="28"/>
        </w:rPr>
      </w:pPr>
    </w:p>
    <w:p w:rsidR="0085244F" w:rsidRPr="009B600C" w:rsidRDefault="0085244F" w:rsidP="006E4E42">
      <w:pPr>
        <w:pStyle w:val="a3"/>
        <w:ind w:firstLine="708"/>
        <w:jc w:val="both"/>
        <w:rPr>
          <w:sz w:val="24"/>
          <w:szCs w:val="24"/>
        </w:rPr>
      </w:pPr>
      <w:r w:rsidRPr="009B600C">
        <w:rPr>
          <w:sz w:val="24"/>
          <w:szCs w:val="24"/>
        </w:rPr>
        <w:t>Таким образом, приведенные выше данные,  демонстрируют стабильный интерес жителей к у</w:t>
      </w:r>
      <w:r w:rsidR="001D7090" w:rsidRPr="009B600C">
        <w:rPr>
          <w:sz w:val="24"/>
          <w:szCs w:val="24"/>
        </w:rPr>
        <w:t>частию в культурной жизни  поселения</w:t>
      </w:r>
      <w:r w:rsidRPr="009B600C">
        <w:rPr>
          <w:sz w:val="24"/>
          <w:szCs w:val="24"/>
        </w:rPr>
        <w:t>, незначительные колебания количественных показа</w:t>
      </w:r>
      <w:r w:rsidR="009B600C" w:rsidRPr="009B600C">
        <w:rPr>
          <w:sz w:val="24"/>
          <w:szCs w:val="24"/>
        </w:rPr>
        <w:t>телей, лишь отражают  конкретное состояние</w:t>
      </w:r>
      <w:r w:rsidRPr="009B600C">
        <w:rPr>
          <w:sz w:val="24"/>
          <w:szCs w:val="24"/>
        </w:rPr>
        <w:t xml:space="preserve">  </w:t>
      </w:r>
      <w:r w:rsidR="001D7090" w:rsidRPr="009B600C">
        <w:rPr>
          <w:sz w:val="24"/>
          <w:szCs w:val="24"/>
        </w:rPr>
        <w:t>сельского</w:t>
      </w:r>
      <w:r w:rsidRPr="009B600C">
        <w:rPr>
          <w:sz w:val="24"/>
          <w:szCs w:val="24"/>
        </w:rPr>
        <w:t xml:space="preserve"> сообщества и  работу  учреждения. Описанная ситуация позволяет считать, что </w:t>
      </w:r>
      <w:r w:rsidR="001D7090" w:rsidRPr="009B600C">
        <w:rPr>
          <w:sz w:val="24"/>
          <w:szCs w:val="24"/>
        </w:rPr>
        <w:t xml:space="preserve">деятельность КДЦ, по </w:t>
      </w:r>
      <w:proofErr w:type="gramStart"/>
      <w:r w:rsidR="001D7090" w:rsidRPr="009B600C">
        <w:rPr>
          <w:sz w:val="24"/>
          <w:szCs w:val="24"/>
        </w:rPr>
        <w:t>прежнему,  востребована</w:t>
      </w:r>
      <w:proofErr w:type="gramEnd"/>
      <w:r w:rsidRPr="009B600C">
        <w:rPr>
          <w:sz w:val="24"/>
          <w:szCs w:val="24"/>
        </w:rPr>
        <w:t xml:space="preserve"> населением и успешно выполняет миссию по оказанию разнообразных культурно-досуговых услуг.</w:t>
      </w:r>
    </w:p>
    <w:p w:rsidR="005359DF" w:rsidRDefault="005359DF" w:rsidP="00DF46B4">
      <w:pPr>
        <w:pStyle w:val="a3"/>
        <w:rPr>
          <w:highlight w:val="yellow"/>
        </w:rPr>
      </w:pPr>
    </w:p>
    <w:p w:rsidR="00337DA8" w:rsidRDefault="00337DA8" w:rsidP="00DF46B4">
      <w:pPr>
        <w:pStyle w:val="a3"/>
        <w:rPr>
          <w:highlight w:val="yellow"/>
        </w:rPr>
      </w:pPr>
    </w:p>
    <w:p w:rsidR="00337DA8" w:rsidRDefault="00337DA8" w:rsidP="009D580F">
      <w:pPr>
        <w:pStyle w:val="a3"/>
        <w:rPr>
          <w:b/>
          <w:i/>
          <w:sz w:val="24"/>
          <w:szCs w:val="24"/>
        </w:rPr>
      </w:pPr>
      <w:r w:rsidRPr="009D580F">
        <w:rPr>
          <w:b/>
          <w:i/>
          <w:sz w:val="24"/>
          <w:szCs w:val="24"/>
        </w:rPr>
        <w:t>2.3. Выводы</w:t>
      </w:r>
    </w:p>
    <w:p w:rsidR="001E19A1" w:rsidRDefault="001E19A1" w:rsidP="009D580F">
      <w:pPr>
        <w:pStyle w:val="a3"/>
        <w:rPr>
          <w:b/>
          <w:i/>
          <w:sz w:val="24"/>
          <w:szCs w:val="24"/>
        </w:rPr>
      </w:pPr>
    </w:p>
    <w:p w:rsidR="001E19A1" w:rsidRPr="008439DC" w:rsidRDefault="001E19A1" w:rsidP="006E4E42">
      <w:pPr>
        <w:pStyle w:val="a3"/>
        <w:ind w:firstLine="708"/>
        <w:jc w:val="both"/>
        <w:rPr>
          <w:sz w:val="24"/>
          <w:szCs w:val="24"/>
        </w:rPr>
      </w:pPr>
      <w:r w:rsidRPr="008439DC">
        <w:rPr>
          <w:sz w:val="24"/>
          <w:szCs w:val="24"/>
        </w:rPr>
        <w:t>Когда мы планируем свою жизнь в новом году, мы понимаем, что во многом она будет зависеть от нас самих. От того, как мы будем работать, насколько будем терпеливы и добры к окружающим, в какой степени научимся понимать и уважать друг друга. И только мы сами можем сделать наш клуб таким, чтобы его любили люди, чтобы каждому здесь было уютно и комфортно. И хочется верить, что наши добрые дела увенчаются успехом.</w:t>
      </w:r>
    </w:p>
    <w:p w:rsidR="001E19A1" w:rsidRDefault="001E19A1" w:rsidP="001E19A1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CE49B4">
        <w:rPr>
          <w:rFonts w:cstheme="minorHAnsi"/>
          <w:sz w:val="24"/>
          <w:szCs w:val="24"/>
        </w:rPr>
        <w:lastRenderedPageBreak/>
        <w:t>Весь коллектив КДЦ постоянно стремится активизировать культурно-досуговую деятельность в соответствии с новыми требованиями, духовными запросами населения. Ведется поиск новых подходов к форм</w:t>
      </w:r>
      <w:r>
        <w:rPr>
          <w:rFonts w:cstheme="minorHAnsi"/>
          <w:sz w:val="24"/>
          <w:szCs w:val="24"/>
        </w:rPr>
        <w:t>ированию рынка культурных услуг и</w:t>
      </w:r>
      <w:r w:rsidRPr="00CE49B4">
        <w:rPr>
          <w:rFonts w:cstheme="minorHAnsi"/>
          <w:sz w:val="24"/>
          <w:szCs w:val="24"/>
        </w:rPr>
        <w:t xml:space="preserve">  </w:t>
      </w:r>
      <w:r w:rsidR="006E4E42">
        <w:rPr>
          <w:sz w:val="24"/>
          <w:szCs w:val="24"/>
        </w:rPr>
        <w:t>обеспечению</w:t>
      </w:r>
      <w:r>
        <w:rPr>
          <w:sz w:val="24"/>
          <w:szCs w:val="24"/>
        </w:rPr>
        <w:t xml:space="preserve"> зрителям соответствующего комфорта,</w:t>
      </w:r>
      <w:r>
        <w:rPr>
          <w:rFonts w:cstheme="minorHAnsi"/>
          <w:sz w:val="24"/>
          <w:szCs w:val="24"/>
        </w:rPr>
        <w:t xml:space="preserve"> к привлечению новых участников художественной самодеятельности и</w:t>
      </w:r>
      <w:r w:rsidRPr="00CE49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развитию</w:t>
      </w:r>
      <w:r w:rsidRPr="00CE49B4">
        <w:rPr>
          <w:rFonts w:cstheme="minorHAnsi"/>
          <w:sz w:val="24"/>
          <w:szCs w:val="24"/>
        </w:rPr>
        <w:t xml:space="preserve"> тв</w:t>
      </w:r>
      <w:r>
        <w:rPr>
          <w:rFonts w:cstheme="minorHAnsi"/>
          <w:sz w:val="24"/>
          <w:szCs w:val="24"/>
        </w:rPr>
        <w:t xml:space="preserve">орческих способностей личности.  </w:t>
      </w:r>
    </w:p>
    <w:p w:rsidR="001E19A1" w:rsidRDefault="001E19A1" w:rsidP="001E19A1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Очень бы хотелось бы работать в отремонтированных светлых помещениях, чтоб потолки не промокали, плесень на полу не заставляла чихать, но это только мечта…  Работники КДЦ – оптимисты, верящие в то, что и в культуре могут произойти изменения к лучшему. Ведь приобрели же нам музыкальную аппаратуру…</w:t>
      </w:r>
    </w:p>
    <w:p w:rsidR="001E19A1" w:rsidRDefault="001E19A1" w:rsidP="001E19A1">
      <w:pPr>
        <w:pStyle w:val="a3"/>
        <w:ind w:firstLine="708"/>
        <w:jc w:val="both"/>
        <w:rPr>
          <w:sz w:val="24"/>
          <w:szCs w:val="24"/>
        </w:rPr>
      </w:pPr>
    </w:p>
    <w:p w:rsidR="005359DF" w:rsidRDefault="005359DF" w:rsidP="005359DF">
      <w:pPr>
        <w:pStyle w:val="a3"/>
      </w:pPr>
    </w:p>
    <w:p w:rsidR="005359DF" w:rsidRDefault="005359DF" w:rsidP="005359DF">
      <w:pPr>
        <w:pStyle w:val="a3"/>
      </w:pPr>
    </w:p>
    <w:p w:rsidR="00450CBF" w:rsidRDefault="00450CBF" w:rsidP="005359D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Директор МКУК </w:t>
      </w:r>
    </w:p>
    <w:p w:rsidR="005359DF" w:rsidRDefault="00450CBF" w:rsidP="005359DF">
      <w:pPr>
        <w:pStyle w:val="a3"/>
      </w:pPr>
      <w:r>
        <w:rPr>
          <w:sz w:val="24"/>
          <w:szCs w:val="24"/>
        </w:rPr>
        <w:t>«КДЦ с.п. Ново – Полтавского»                                                           Е.И. Кочитова</w:t>
      </w:r>
    </w:p>
    <w:p w:rsidR="0096176D" w:rsidRDefault="0096176D" w:rsidP="005359DF"/>
    <w:p w:rsidR="00A819EF" w:rsidRDefault="00A819EF" w:rsidP="005359DF"/>
    <w:p w:rsidR="00A819EF" w:rsidRDefault="00A819EF" w:rsidP="005359DF"/>
    <w:p w:rsidR="00A819EF" w:rsidRDefault="00A819EF" w:rsidP="005359DF"/>
    <w:p w:rsidR="00A819EF" w:rsidRDefault="00A819EF" w:rsidP="005359DF"/>
    <w:p w:rsidR="00A819EF" w:rsidRDefault="00A819EF" w:rsidP="005359DF"/>
    <w:p w:rsidR="00A819EF" w:rsidRDefault="00A819EF" w:rsidP="005359DF"/>
    <w:sectPr w:rsidR="00A819EF" w:rsidSect="00EF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D50E6"/>
    <w:multiLevelType w:val="hybridMultilevel"/>
    <w:tmpl w:val="AD1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C18F5"/>
    <w:multiLevelType w:val="hybridMultilevel"/>
    <w:tmpl w:val="46186B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20236"/>
    <w:multiLevelType w:val="hybridMultilevel"/>
    <w:tmpl w:val="4EC8C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34915"/>
    <w:multiLevelType w:val="hybridMultilevel"/>
    <w:tmpl w:val="C7129DEE"/>
    <w:lvl w:ilvl="0" w:tplc="07468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322F9A"/>
    <w:multiLevelType w:val="multilevel"/>
    <w:tmpl w:val="C4DCB12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4CA"/>
    <w:rsid w:val="000468D1"/>
    <w:rsid w:val="000A73E8"/>
    <w:rsid w:val="000B0CCC"/>
    <w:rsid w:val="000D7CCB"/>
    <w:rsid w:val="000F0B5E"/>
    <w:rsid w:val="000F50A4"/>
    <w:rsid w:val="00100E7B"/>
    <w:rsid w:val="00131CE3"/>
    <w:rsid w:val="0019023C"/>
    <w:rsid w:val="001A57E5"/>
    <w:rsid w:val="001A6C0E"/>
    <w:rsid w:val="001A7AEA"/>
    <w:rsid w:val="001D7090"/>
    <w:rsid w:val="001E0A2C"/>
    <w:rsid w:val="001E19A1"/>
    <w:rsid w:val="002459BD"/>
    <w:rsid w:val="0024663E"/>
    <w:rsid w:val="002D30DE"/>
    <w:rsid w:val="002F62E2"/>
    <w:rsid w:val="002F6A98"/>
    <w:rsid w:val="00300DD6"/>
    <w:rsid w:val="00301240"/>
    <w:rsid w:val="00303E4F"/>
    <w:rsid w:val="00310056"/>
    <w:rsid w:val="0033301B"/>
    <w:rsid w:val="00337DA8"/>
    <w:rsid w:val="00382EED"/>
    <w:rsid w:val="003B080C"/>
    <w:rsid w:val="003B6E1B"/>
    <w:rsid w:val="003D2DF4"/>
    <w:rsid w:val="003E566F"/>
    <w:rsid w:val="0040658A"/>
    <w:rsid w:val="00450CBF"/>
    <w:rsid w:val="004643F0"/>
    <w:rsid w:val="00467DA7"/>
    <w:rsid w:val="004A778F"/>
    <w:rsid w:val="004B2D3E"/>
    <w:rsid w:val="004B368B"/>
    <w:rsid w:val="004B5F34"/>
    <w:rsid w:val="004C08D3"/>
    <w:rsid w:val="004E0544"/>
    <w:rsid w:val="004E616B"/>
    <w:rsid w:val="005104C1"/>
    <w:rsid w:val="005359DF"/>
    <w:rsid w:val="005804EA"/>
    <w:rsid w:val="005A4A08"/>
    <w:rsid w:val="005A6CC9"/>
    <w:rsid w:val="005C23B0"/>
    <w:rsid w:val="0063309E"/>
    <w:rsid w:val="00643DA6"/>
    <w:rsid w:val="00643FE1"/>
    <w:rsid w:val="00695C52"/>
    <w:rsid w:val="00696DA3"/>
    <w:rsid w:val="006979FE"/>
    <w:rsid w:val="006A035E"/>
    <w:rsid w:val="006C456D"/>
    <w:rsid w:val="006E4E42"/>
    <w:rsid w:val="0074097F"/>
    <w:rsid w:val="007B6496"/>
    <w:rsid w:val="007C24CF"/>
    <w:rsid w:val="007C2FE6"/>
    <w:rsid w:val="007E3B0F"/>
    <w:rsid w:val="00814A70"/>
    <w:rsid w:val="0085244F"/>
    <w:rsid w:val="008A7609"/>
    <w:rsid w:val="008A7B7C"/>
    <w:rsid w:val="008B3FB8"/>
    <w:rsid w:val="008C5283"/>
    <w:rsid w:val="008D57B2"/>
    <w:rsid w:val="008F093E"/>
    <w:rsid w:val="009226E9"/>
    <w:rsid w:val="00951BBC"/>
    <w:rsid w:val="0096176D"/>
    <w:rsid w:val="009B24B0"/>
    <w:rsid w:val="009B600C"/>
    <w:rsid w:val="009C34CA"/>
    <w:rsid w:val="009D580F"/>
    <w:rsid w:val="00A50EC5"/>
    <w:rsid w:val="00A7343E"/>
    <w:rsid w:val="00A819EF"/>
    <w:rsid w:val="00AA1A86"/>
    <w:rsid w:val="00AD5BCD"/>
    <w:rsid w:val="00AE5B88"/>
    <w:rsid w:val="00B232A6"/>
    <w:rsid w:val="00B412FD"/>
    <w:rsid w:val="00B465DA"/>
    <w:rsid w:val="00BD74A1"/>
    <w:rsid w:val="00C22AD6"/>
    <w:rsid w:val="00C91D53"/>
    <w:rsid w:val="00CC7297"/>
    <w:rsid w:val="00CD341E"/>
    <w:rsid w:val="00CF1DF7"/>
    <w:rsid w:val="00D0299E"/>
    <w:rsid w:val="00D377FF"/>
    <w:rsid w:val="00D44E4E"/>
    <w:rsid w:val="00D454AC"/>
    <w:rsid w:val="00D505A3"/>
    <w:rsid w:val="00DB367F"/>
    <w:rsid w:val="00DB7615"/>
    <w:rsid w:val="00DE4702"/>
    <w:rsid w:val="00DF46B4"/>
    <w:rsid w:val="00DF5746"/>
    <w:rsid w:val="00E23F48"/>
    <w:rsid w:val="00E24EDF"/>
    <w:rsid w:val="00E71A16"/>
    <w:rsid w:val="00E74E74"/>
    <w:rsid w:val="00E75E32"/>
    <w:rsid w:val="00E9584D"/>
    <w:rsid w:val="00ED2C51"/>
    <w:rsid w:val="00ED53B9"/>
    <w:rsid w:val="00EF375B"/>
    <w:rsid w:val="00EF74DD"/>
    <w:rsid w:val="00F149CA"/>
    <w:rsid w:val="00F3282E"/>
    <w:rsid w:val="00F642DE"/>
    <w:rsid w:val="00F7550F"/>
    <w:rsid w:val="00FA4AE1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9065-A554-49BD-9ECD-669BEBBA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34CA"/>
    <w:pPr>
      <w:spacing w:after="0" w:line="240" w:lineRule="auto"/>
    </w:pPr>
  </w:style>
  <w:style w:type="table" w:styleId="a5">
    <w:name w:val="Table Grid"/>
    <w:basedOn w:val="a1"/>
    <w:uiPriority w:val="59"/>
    <w:rsid w:val="009C34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3E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642DE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List Paragraph"/>
    <w:basedOn w:val="a"/>
    <w:uiPriority w:val="34"/>
    <w:qFormat/>
    <w:rsid w:val="00D505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0EC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locked/>
    <w:rsid w:val="0092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11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30</cp:revision>
  <cp:lastPrinted>2016-12-20T13:15:00Z</cp:lastPrinted>
  <dcterms:created xsi:type="dcterms:W3CDTF">2015-12-15T11:34:00Z</dcterms:created>
  <dcterms:modified xsi:type="dcterms:W3CDTF">2016-12-20T13:17:00Z</dcterms:modified>
</cp:coreProperties>
</file>